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F3AF" w14:textId="77777777" w:rsidR="005E2C02" w:rsidRPr="00570426" w:rsidRDefault="005E2C02" w:rsidP="005E2C02">
      <w:pPr>
        <w:jc w:val="right"/>
        <w:rPr>
          <w:sz w:val="16"/>
        </w:rPr>
      </w:pPr>
      <w:bookmarkStart w:id="0" w:name="_heading=h.gjdgxs" w:colFirst="0" w:colLast="0"/>
      <w:bookmarkEnd w:id="0"/>
      <w:r w:rsidRPr="00570426">
        <w:rPr>
          <w:sz w:val="16"/>
        </w:rPr>
        <w:t>1201 South Second Street</w:t>
      </w:r>
    </w:p>
    <w:p w14:paraId="58C74B34" w14:textId="77777777" w:rsidR="005E2C02" w:rsidRPr="00570426" w:rsidRDefault="005E2C02" w:rsidP="005E2C02">
      <w:pPr>
        <w:jc w:val="right"/>
        <w:rPr>
          <w:sz w:val="16"/>
        </w:rPr>
      </w:pPr>
      <w:r w:rsidRPr="00570426">
        <w:rPr>
          <w:sz w:val="16"/>
        </w:rPr>
        <w:t>Milwaukee, WI 53204</w:t>
      </w:r>
    </w:p>
    <w:p w14:paraId="709CE06E" w14:textId="77777777" w:rsidR="005E2C02" w:rsidRPr="00570426" w:rsidRDefault="005E2C02" w:rsidP="005E2C02">
      <w:pPr>
        <w:jc w:val="right"/>
        <w:rPr>
          <w:sz w:val="16"/>
        </w:rPr>
      </w:pPr>
      <w:r w:rsidRPr="00570426">
        <w:rPr>
          <w:sz w:val="16"/>
        </w:rPr>
        <w:t>www.rockwellautomation.com</w:t>
      </w:r>
    </w:p>
    <w:p w14:paraId="4D5AD44C" w14:textId="77777777" w:rsidR="005E2C02" w:rsidRPr="00570426" w:rsidRDefault="005E2C02" w:rsidP="005E2C02">
      <w:pPr>
        <w:jc w:val="right"/>
        <w:rPr>
          <w:sz w:val="16"/>
        </w:rPr>
      </w:pPr>
      <w:r w:rsidRPr="00570426">
        <w:rPr>
          <w:noProof/>
        </w:rPr>
        <mc:AlternateContent>
          <mc:Choice Requires="wps">
            <w:drawing>
              <wp:anchor distT="0" distB="0" distL="114300" distR="114300" simplePos="0" relativeHeight="251659264" behindDoc="0" locked="0" layoutInCell="1" allowOverlap="1" wp14:anchorId="45D246E9" wp14:editId="2EF73DA7">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BBF8" w14:textId="77777777" w:rsidR="005E2C02" w:rsidRPr="00AA3B0F" w:rsidRDefault="005E2C02" w:rsidP="005E2C02">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246E9"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5FE3BBF8" w14:textId="77777777" w:rsidR="005E2C02" w:rsidRPr="00AA3B0F" w:rsidRDefault="005E2C02" w:rsidP="005E2C02">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308F36A9" w14:textId="77777777" w:rsidR="005E2C02" w:rsidRPr="00570426" w:rsidRDefault="005E2C02" w:rsidP="005E2C02">
      <w:pPr>
        <w:jc w:val="right"/>
      </w:pPr>
      <w:r>
        <w:rPr>
          <w:noProof/>
        </w:rPr>
        <w:drawing>
          <wp:inline distT="0" distB="0" distL="0" distR="0" wp14:anchorId="5E04E8E9" wp14:editId="334D660B">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0130BD14" w14:textId="77777777" w:rsidR="005E2C02" w:rsidRPr="001B5162" w:rsidRDefault="005E2C02" w:rsidP="005E2C02">
      <w:pPr>
        <w:spacing w:before="100" w:beforeAutospacing="1" w:after="100" w:afterAutospacing="1"/>
        <w:jc w:val="right"/>
        <w:rPr>
          <w:color w:val="000000" w:themeColor="text1"/>
          <w:sz w:val="18"/>
          <w:szCs w:val="18"/>
          <w:lang w:val="de-DE"/>
        </w:rPr>
      </w:pPr>
      <w:r w:rsidRPr="001B5162">
        <w:rPr>
          <w:color w:val="000000" w:themeColor="text1"/>
          <w:sz w:val="18"/>
          <w:szCs w:val="18"/>
          <w:lang w:val="de-DE"/>
        </w:rPr>
        <w:t xml:space="preserve"> </w:t>
      </w:r>
      <w:r>
        <w:rPr>
          <w:noProof/>
        </w:rPr>
        <w:drawing>
          <wp:inline distT="0" distB="0" distL="0" distR="0" wp14:anchorId="20260F82" wp14:editId="6F2DB315">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B5162">
        <w:rPr>
          <w:color w:val="000000" w:themeColor="text1"/>
          <w:sz w:val="18"/>
          <w:szCs w:val="18"/>
          <w:lang w:val="de-DE"/>
        </w:rPr>
        <w:t xml:space="preserve"> </w:t>
      </w:r>
      <w:r>
        <w:rPr>
          <w:noProof/>
        </w:rPr>
        <w:drawing>
          <wp:inline distT="0" distB="0" distL="0" distR="0" wp14:anchorId="473C2A0F" wp14:editId="6A265DFC">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B5162">
        <w:rPr>
          <w:color w:val="000000" w:themeColor="text1"/>
          <w:sz w:val="18"/>
          <w:szCs w:val="18"/>
          <w:lang w:val="de-DE"/>
        </w:rPr>
        <w:t xml:space="preserve">  </w:t>
      </w:r>
      <w:r>
        <w:rPr>
          <w:noProof/>
        </w:rPr>
        <w:drawing>
          <wp:inline distT="0" distB="0" distL="0" distR="0" wp14:anchorId="5CF072E6" wp14:editId="0F74C00B">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B5162">
        <w:rPr>
          <w:color w:val="000000" w:themeColor="text1"/>
          <w:sz w:val="10"/>
          <w:szCs w:val="10"/>
          <w:lang w:val="de-DE"/>
        </w:rPr>
        <w:t xml:space="preserve"> </w:t>
      </w:r>
      <w:r w:rsidRPr="001B5162">
        <w:rPr>
          <w:color w:val="000000" w:themeColor="text1"/>
          <w:sz w:val="18"/>
          <w:szCs w:val="18"/>
          <w:lang w:val="de-DE"/>
        </w:rPr>
        <w:t xml:space="preserve"> </w:t>
      </w:r>
      <w:r>
        <w:rPr>
          <w:noProof/>
        </w:rPr>
        <w:drawing>
          <wp:inline distT="0" distB="0" distL="0" distR="0" wp14:anchorId="0CF81B59" wp14:editId="253DE566">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B5162">
        <w:rPr>
          <w:color w:val="000000" w:themeColor="text1"/>
          <w:sz w:val="14"/>
          <w:szCs w:val="14"/>
          <w:lang w:val="de-DE"/>
        </w:rPr>
        <w:t xml:space="preserve"> </w:t>
      </w:r>
      <w:r w:rsidRPr="001B5162">
        <w:rPr>
          <w:color w:val="000000" w:themeColor="text1"/>
          <w:sz w:val="18"/>
          <w:szCs w:val="18"/>
          <w:lang w:val="de-DE"/>
        </w:rPr>
        <w:t xml:space="preserve"> </w:t>
      </w:r>
      <w:r>
        <w:rPr>
          <w:noProof/>
        </w:rPr>
        <w:drawing>
          <wp:inline distT="0" distB="0" distL="0" distR="0" wp14:anchorId="52963925" wp14:editId="681B1808">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B5162">
        <w:rPr>
          <w:color w:val="000000" w:themeColor="text1"/>
          <w:sz w:val="18"/>
          <w:szCs w:val="18"/>
          <w:lang w:val="de-DE"/>
        </w:rPr>
        <w:t xml:space="preserve">  </w:t>
      </w:r>
      <w:r>
        <w:rPr>
          <w:noProof/>
        </w:rPr>
        <w:drawing>
          <wp:inline distT="0" distB="0" distL="0" distR="0" wp14:anchorId="7275D1B5" wp14:editId="2CFAEEB0">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B5162">
        <w:rPr>
          <w:color w:val="000000" w:themeColor="text1"/>
          <w:sz w:val="18"/>
          <w:szCs w:val="18"/>
          <w:lang w:val="de-DE"/>
        </w:rPr>
        <w:t xml:space="preserve"> </w:t>
      </w:r>
    </w:p>
    <w:p w14:paraId="077CA2AE" w14:textId="0DF8B126" w:rsidR="003708C2" w:rsidRPr="003260ED" w:rsidRDefault="003708C2" w:rsidP="003708C2">
      <w:pPr>
        <w:spacing w:before="100" w:beforeAutospacing="1" w:after="100" w:afterAutospacing="1"/>
        <w:jc w:val="center"/>
        <w:rPr>
          <w:color w:val="000000"/>
          <w:sz w:val="28"/>
          <w:szCs w:val="28"/>
          <w:lang w:val="de-DE" w:eastAsia="en-GB"/>
        </w:rPr>
      </w:pPr>
      <w:r w:rsidRPr="003260ED">
        <w:rPr>
          <w:b/>
          <w:bCs/>
          <w:color w:val="000000"/>
          <w:sz w:val="20"/>
          <w:szCs w:val="20"/>
          <w:lang w:val="de-DE" w:eastAsia="en-GB"/>
        </w:rPr>
        <w:br/>
      </w:r>
      <w:r w:rsidRPr="003260ED">
        <w:rPr>
          <w:b/>
          <w:bCs/>
          <w:color w:val="000000"/>
          <w:sz w:val="28"/>
          <w:szCs w:val="28"/>
          <w:lang w:val="de-DE" w:eastAsia="en-GB"/>
        </w:rPr>
        <w:t xml:space="preserve">PlantPAx DCS </w:t>
      </w:r>
      <w:r w:rsidR="001B5162">
        <w:rPr>
          <w:b/>
          <w:bCs/>
          <w:color w:val="000000"/>
          <w:sz w:val="28"/>
          <w:szCs w:val="28"/>
          <w:lang w:val="de-DE" w:eastAsia="en-GB"/>
        </w:rPr>
        <w:t xml:space="preserve">von Rockwell Automation </w:t>
      </w:r>
      <w:r w:rsidR="00F77C8F" w:rsidRPr="003260ED">
        <w:rPr>
          <w:b/>
          <w:bCs/>
          <w:color w:val="000000"/>
          <w:sz w:val="28"/>
          <w:szCs w:val="28"/>
          <w:lang w:val="de-DE" w:eastAsia="en-GB"/>
        </w:rPr>
        <w:t xml:space="preserve">unterstützt </w:t>
      </w:r>
      <w:r w:rsidR="002D2BFE" w:rsidRPr="003260ED">
        <w:rPr>
          <w:b/>
          <w:bCs/>
          <w:color w:val="000000"/>
          <w:sz w:val="28"/>
          <w:szCs w:val="28"/>
          <w:lang w:val="de-DE" w:eastAsia="en-GB"/>
        </w:rPr>
        <w:t>britische</w:t>
      </w:r>
      <w:r w:rsidRPr="003260ED">
        <w:rPr>
          <w:b/>
          <w:bCs/>
          <w:color w:val="000000"/>
          <w:sz w:val="28"/>
          <w:szCs w:val="28"/>
          <w:lang w:val="de-DE" w:eastAsia="en-GB"/>
        </w:rPr>
        <w:t xml:space="preserve"> Münzprägeanstalt The Royal Mint bei neue</w:t>
      </w:r>
      <w:r w:rsidR="00C75DFC" w:rsidRPr="003260ED">
        <w:rPr>
          <w:b/>
          <w:bCs/>
          <w:color w:val="000000"/>
          <w:sz w:val="28"/>
          <w:szCs w:val="28"/>
          <w:lang w:val="de-DE" w:eastAsia="en-GB"/>
        </w:rPr>
        <w:t>r</w:t>
      </w:r>
      <w:r w:rsidRPr="003260ED">
        <w:rPr>
          <w:b/>
          <w:bCs/>
          <w:color w:val="000000"/>
          <w:sz w:val="28"/>
          <w:szCs w:val="28"/>
          <w:lang w:val="de-DE" w:eastAsia="en-GB"/>
        </w:rPr>
        <w:t xml:space="preserve"> Anlage zur </w:t>
      </w:r>
      <w:r w:rsidR="00CA1D3B" w:rsidRPr="003260ED">
        <w:rPr>
          <w:b/>
          <w:bCs/>
          <w:color w:val="000000"/>
          <w:sz w:val="28"/>
          <w:szCs w:val="28"/>
          <w:lang w:val="de-DE" w:eastAsia="en-GB"/>
        </w:rPr>
        <w:t xml:space="preserve">Rückgewinnung von Edelmetallen aus Elektroschrott </w:t>
      </w:r>
    </w:p>
    <w:p w14:paraId="7D9D4005" w14:textId="18AF12BE" w:rsidR="003708C2" w:rsidRPr="003260ED" w:rsidRDefault="003708C2" w:rsidP="003708C2">
      <w:pPr>
        <w:spacing w:before="100" w:beforeAutospacing="1" w:after="100" w:afterAutospacing="1"/>
        <w:jc w:val="center"/>
        <w:rPr>
          <w:color w:val="000000"/>
          <w:lang w:val="de-DE" w:eastAsia="en-GB"/>
        </w:rPr>
      </w:pPr>
      <w:r w:rsidRPr="003260ED">
        <w:rPr>
          <w:i/>
          <w:iCs/>
          <w:color w:val="000000"/>
          <w:lang w:val="de-DE" w:eastAsia="en-GB"/>
        </w:rPr>
        <w:t xml:space="preserve">Nach </w:t>
      </w:r>
      <w:r w:rsidR="00B956B3" w:rsidRPr="003260ED">
        <w:rPr>
          <w:i/>
          <w:iCs/>
          <w:color w:val="000000"/>
          <w:lang w:val="de-DE" w:eastAsia="en-GB"/>
        </w:rPr>
        <w:t xml:space="preserve">einer </w:t>
      </w:r>
      <w:r w:rsidRPr="003260ED">
        <w:rPr>
          <w:i/>
          <w:iCs/>
          <w:color w:val="000000"/>
          <w:lang w:val="de-DE" w:eastAsia="en-GB"/>
        </w:rPr>
        <w:t>zweijährige</w:t>
      </w:r>
      <w:r w:rsidR="00B956B3" w:rsidRPr="003260ED">
        <w:rPr>
          <w:i/>
          <w:iCs/>
          <w:color w:val="000000"/>
          <w:lang w:val="de-DE" w:eastAsia="en-GB"/>
        </w:rPr>
        <w:t>n</w:t>
      </w:r>
      <w:r w:rsidRPr="003260ED">
        <w:rPr>
          <w:i/>
          <w:iCs/>
          <w:color w:val="000000"/>
          <w:lang w:val="de-DE" w:eastAsia="en-GB"/>
        </w:rPr>
        <w:t xml:space="preserve"> Planungs- und </w:t>
      </w:r>
      <w:r w:rsidR="00B956B3" w:rsidRPr="003260ED">
        <w:rPr>
          <w:i/>
          <w:iCs/>
          <w:color w:val="000000"/>
          <w:lang w:val="de-DE" w:eastAsia="en-GB"/>
        </w:rPr>
        <w:t>Bau</w:t>
      </w:r>
      <w:r w:rsidRPr="003260ED">
        <w:rPr>
          <w:i/>
          <w:iCs/>
          <w:color w:val="000000"/>
          <w:lang w:val="de-DE" w:eastAsia="en-GB"/>
        </w:rPr>
        <w:t xml:space="preserve">phase ist die neue Anlage in Betrieb </w:t>
      </w:r>
      <w:r w:rsidR="00291B76" w:rsidRPr="003260ED">
        <w:rPr>
          <w:i/>
          <w:iCs/>
          <w:color w:val="000000"/>
          <w:lang w:val="de-DE" w:eastAsia="en-GB"/>
        </w:rPr>
        <w:t>gegangen</w:t>
      </w:r>
      <w:r w:rsidRPr="003260ED">
        <w:rPr>
          <w:i/>
          <w:iCs/>
          <w:color w:val="000000"/>
          <w:lang w:val="de-DE" w:eastAsia="en-GB"/>
        </w:rPr>
        <w:t xml:space="preserve"> und bildet eine solide Grundlage für </w:t>
      </w:r>
      <w:r w:rsidR="00291B76" w:rsidRPr="003260ED">
        <w:rPr>
          <w:i/>
          <w:iCs/>
          <w:color w:val="000000"/>
          <w:lang w:val="de-DE" w:eastAsia="en-GB"/>
        </w:rPr>
        <w:t>ein</w:t>
      </w:r>
      <w:r w:rsidRPr="003260ED">
        <w:rPr>
          <w:i/>
          <w:iCs/>
          <w:color w:val="000000"/>
          <w:lang w:val="de-DE" w:eastAsia="en-GB"/>
        </w:rPr>
        <w:t>en weiteren Ausbau, um den weltweiten Herausforderungen im Bereich Elektronikschrott</w:t>
      </w:r>
      <w:r w:rsidR="00DC7197" w:rsidRPr="003260ED">
        <w:rPr>
          <w:i/>
          <w:iCs/>
          <w:color w:val="000000"/>
          <w:lang w:val="de-DE" w:eastAsia="en-GB"/>
        </w:rPr>
        <w:t xml:space="preserve"> gerecht</w:t>
      </w:r>
      <w:r w:rsidRPr="003260ED">
        <w:rPr>
          <w:i/>
          <w:iCs/>
          <w:color w:val="000000"/>
          <w:lang w:val="de-DE" w:eastAsia="en-GB"/>
        </w:rPr>
        <w:t xml:space="preserve"> zu </w:t>
      </w:r>
      <w:r w:rsidR="00DC7197" w:rsidRPr="003260ED">
        <w:rPr>
          <w:i/>
          <w:iCs/>
          <w:color w:val="000000"/>
          <w:lang w:val="de-DE" w:eastAsia="en-GB"/>
        </w:rPr>
        <w:t>werden</w:t>
      </w:r>
      <w:r w:rsidRPr="003260ED">
        <w:rPr>
          <w:i/>
          <w:iCs/>
          <w:color w:val="000000"/>
          <w:lang w:val="de-DE" w:eastAsia="en-GB"/>
        </w:rPr>
        <w:t>.</w:t>
      </w:r>
    </w:p>
    <w:p w14:paraId="14ADE832" w14:textId="0292648B" w:rsidR="003708C2" w:rsidRDefault="0012584E" w:rsidP="003708C2">
      <w:pPr>
        <w:spacing w:before="100" w:beforeAutospacing="1" w:after="100" w:afterAutospacing="1"/>
        <w:rPr>
          <w:color w:val="000000"/>
          <w:lang w:val="de-DE" w:eastAsia="en-GB"/>
        </w:rPr>
      </w:pPr>
      <w:r w:rsidRPr="00E84945">
        <w:rPr>
          <w:b/>
          <w:bCs/>
          <w:color w:val="000000"/>
          <w:lang w:val="de-DE" w:eastAsia="en-GB"/>
        </w:rPr>
        <w:t>Milton Keynes</w:t>
      </w:r>
      <w:r w:rsidR="00B273F6" w:rsidRPr="00E84945">
        <w:rPr>
          <w:b/>
          <w:bCs/>
          <w:color w:val="000000"/>
          <w:lang w:val="de-DE" w:eastAsia="en-GB"/>
        </w:rPr>
        <w:t xml:space="preserve">, 04. </w:t>
      </w:r>
      <w:r w:rsidR="00B273F6" w:rsidRPr="009E3C49">
        <w:rPr>
          <w:b/>
          <w:bCs/>
          <w:color w:val="000000"/>
          <w:lang w:val="de-DE" w:eastAsia="en-GB"/>
        </w:rPr>
        <w:t>September 2024</w:t>
      </w:r>
      <w:r w:rsidRPr="009E3C49">
        <w:rPr>
          <w:b/>
          <w:bCs/>
          <w:color w:val="000000"/>
          <w:lang w:val="de-DE" w:eastAsia="en-GB"/>
        </w:rPr>
        <w:t xml:space="preserve"> </w:t>
      </w:r>
      <w:r w:rsidR="00B273F6" w:rsidRPr="009E3C49">
        <w:rPr>
          <w:b/>
          <w:bCs/>
          <w:color w:val="000000"/>
          <w:lang w:val="de-DE" w:eastAsia="en-GB"/>
        </w:rPr>
        <w:t>–</w:t>
      </w:r>
      <w:r w:rsidR="003708C2" w:rsidRPr="009E3C49">
        <w:rPr>
          <w:color w:val="000000"/>
          <w:lang w:val="de-DE" w:eastAsia="en-GB"/>
        </w:rPr>
        <w:t xml:space="preserve"> Rockwell Automation, Inc. </w:t>
      </w:r>
      <w:r w:rsidR="003708C2" w:rsidRPr="003260ED">
        <w:rPr>
          <w:color w:val="000000"/>
          <w:lang w:val="de-DE" w:eastAsia="en-GB"/>
        </w:rPr>
        <w:t xml:space="preserve">(NYSE:  ROK), das weltweit größte Unternehmen für industrielle Automatisierung und digitale Transformation, </w:t>
      </w:r>
      <w:r w:rsidR="00825A4C">
        <w:rPr>
          <w:lang w:val="de-DE"/>
        </w:rPr>
        <w:t>hat</w:t>
      </w:r>
      <w:r w:rsidR="00825A4C" w:rsidRPr="000D4ACE">
        <w:rPr>
          <w:lang w:val="de-DE"/>
        </w:rPr>
        <w:t xml:space="preserve"> </w:t>
      </w:r>
      <w:r w:rsidR="00825A4C">
        <w:rPr>
          <w:lang w:val="de-DE"/>
        </w:rPr>
        <w:t>die</w:t>
      </w:r>
      <w:r w:rsidR="00825A4C" w:rsidRPr="000D4ACE">
        <w:rPr>
          <w:lang w:val="de-DE"/>
        </w:rPr>
        <w:t xml:space="preserve"> Zusammenarbeit mit der britischen Münzprägeanstalt The Royal Mint bekannt</w:t>
      </w:r>
      <w:r w:rsidR="00E84945">
        <w:rPr>
          <w:lang w:val="de-DE"/>
        </w:rPr>
        <w:t xml:space="preserve"> </w:t>
      </w:r>
      <w:r w:rsidR="00825A4C">
        <w:rPr>
          <w:lang w:val="de-DE"/>
        </w:rPr>
        <w:t>gegeben</w:t>
      </w:r>
      <w:r w:rsidR="00825A4C" w:rsidRPr="000D4ACE">
        <w:rPr>
          <w:lang w:val="de-DE"/>
        </w:rPr>
        <w:t>.</w:t>
      </w:r>
      <w:r w:rsidR="0073376D">
        <w:rPr>
          <w:color w:val="000000"/>
          <w:lang w:val="de-DE" w:eastAsia="en-GB"/>
        </w:rPr>
        <w:t xml:space="preserve"> </w:t>
      </w:r>
      <w:r w:rsidR="00825A4C" w:rsidRPr="000D4ACE">
        <w:rPr>
          <w:lang w:val="de-DE"/>
        </w:rPr>
        <w:t>Rockwell Automation unterstützt</w:t>
      </w:r>
      <w:r w:rsidR="003708C2" w:rsidRPr="003260ED">
        <w:rPr>
          <w:color w:val="000000"/>
          <w:lang w:val="de-DE" w:eastAsia="en-GB"/>
        </w:rPr>
        <w:t xml:space="preserve"> die </w:t>
      </w:r>
      <w:hyperlink r:id="rId24" w:history="1">
        <w:r w:rsidR="003708C2" w:rsidRPr="003260ED">
          <w:rPr>
            <w:rStyle w:val="Hyperlink"/>
            <w:lang w:val="de-DE" w:eastAsia="en-GB"/>
          </w:rPr>
          <w:t>Edelmetall-Rückgewinnungsanlage</w:t>
        </w:r>
      </w:hyperlink>
      <w:r w:rsidR="007E00CA" w:rsidRPr="003260ED">
        <w:rPr>
          <w:color w:val="000000"/>
          <w:lang w:val="de-DE" w:eastAsia="en-GB"/>
        </w:rPr>
        <w:t xml:space="preserve"> de</w:t>
      </w:r>
      <w:r w:rsidR="008F5910">
        <w:rPr>
          <w:color w:val="000000"/>
          <w:lang w:val="de-DE" w:eastAsia="en-GB"/>
        </w:rPr>
        <w:t>s</w:t>
      </w:r>
      <w:r w:rsidR="007E00CA" w:rsidRPr="003260ED">
        <w:rPr>
          <w:color w:val="000000"/>
          <w:lang w:val="de-DE" w:eastAsia="en-GB"/>
        </w:rPr>
        <w:t xml:space="preserve"> </w:t>
      </w:r>
      <w:r w:rsidR="008F5910">
        <w:rPr>
          <w:color w:val="000000"/>
          <w:lang w:val="de-DE" w:eastAsia="en-GB"/>
        </w:rPr>
        <w:t>Unternehmens mit dem</w:t>
      </w:r>
      <w:r w:rsidR="003708C2" w:rsidRPr="003260ED">
        <w:rPr>
          <w:color w:val="000000"/>
          <w:lang w:val="de-DE" w:eastAsia="en-GB"/>
        </w:rPr>
        <w:t> </w:t>
      </w:r>
      <w:hyperlink r:id="rId25" w:tgtFrame="_blank" w:history="1">
        <w:r w:rsidR="003708C2" w:rsidRPr="003260ED">
          <w:rPr>
            <w:color w:val="0000FF"/>
            <w:u w:val="single"/>
            <w:lang w:val="de-DE" w:eastAsia="en-GB"/>
          </w:rPr>
          <w:t>PlantPAx® DCS</w:t>
        </w:r>
      </w:hyperlink>
      <w:r w:rsidR="003708C2" w:rsidRPr="003260ED">
        <w:rPr>
          <w:color w:val="000000"/>
          <w:lang w:val="de-DE" w:eastAsia="en-GB"/>
        </w:rPr>
        <w:t> (Distributed Control System)</w:t>
      </w:r>
      <w:r w:rsidR="00F0334E">
        <w:rPr>
          <w:color w:val="000000"/>
          <w:lang w:val="de-DE" w:eastAsia="en-GB"/>
        </w:rPr>
        <w:t>, das</w:t>
      </w:r>
      <w:r w:rsidR="003708C2" w:rsidRPr="003260ED">
        <w:rPr>
          <w:color w:val="000000"/>
          <w:lang w:val="de-DE" w:eastAsia="en-GB"/>
        </w:rPr>
        <w:t xml:space="preserve"> </w:t>
      </w:r>
      <w:r w:rsidR="00A00562" w:rsidRPr="003260ED">
        <w:rPr>
          <w:color w:val="000000"/>
          <w:lang w:val="de-DE" w:eastAsia="en-GB"/>
        </w:rPr>
        <w:t xml:space="preserve">in der Anlage </w:t>
      </w:r>
      <w:r w:rsidR="003708C2" w:rsidRPr="003260ED">
        <w:rPr>
          <w:color w:val="000000"/>
          <w:lang w:val="de-DE" w:eastAsia="en-GB"/>
        </w:rPr>
        <w:t xml:space="preserve">zur Steuerung und </w:t>
      </w:r>
      <w:r w:rsidR="00A00562" w:rsidRPr="003260ED">
        <w:rPr>
          <w:color w:val="000000"/>
          <w:lang w:val="de-DE" w:eastAsia="en-GB"/>
        </w:rPr>
        <w:t xml:space="preserve">Überwachung </w:t>
      </w:r>
      <w:r w:rsidR="003708C2" w:rsidRPr="003260ED">
        <w:rPr>
          <w:color w:val="000000"/>
          <w:lang w:val="de-DE" w:eastAsia="en-GB"/>
        </w:rPr>
        <w:t>des Goldgewinnungsprozesses ein</w:t>
      </w:r>
      <w:r w:rsidR="00A00562" w:rsidRPr="003260ED">
        <w:rPr>
          <w:color w:val="000000"/>
          <w:lang w:val="de-DE" w:eastAsia="en-GB"/>
        </w:rPr>
        <w:t>ge</w:t>
      </w:r>
      <w:r w:rsidR="003708C2" w:rsidRPr="003260ED">
        <w:rPr>
          <w:color w:val="000000"/>
          <w:lang w:val="de-DE" w:eastAsia="en-GB"/>
        </w:rPr>
        <w:t>setzt</w:t>
      </w:r>
      <w:r w:rsidR="00F0334E">
        <w:rPr>
          <w:color w:val="000000"/>
          <w:lang w:val="de-DE" w:eastAsia="en-GB"/>
        </w:rPr>
        <w:t xml:space="preserve"> wird</w:t>
      </w:r>
      <w:r w:rsidR="003708C2" w:rsidRPr="003260ED">
        <w:rPr>
          <w:color w:val="000000"/>
          <w:lang w:val="de-DE" w:eastAsia="en-GB"/>
        </w:rPr>
        <w:t>.</w:t>
      </w:r>
    </w:p>
    <w:p w14:paraId="29BC9871" w14:textId="47486927" w:rsidR="003708C2" w:rsidRPr="003260ED" w:rsidRDefault="003708C2" w:rsidP="003708C2">
      <w:pPr>
        <w:spacing w:before="100" w:beforeAutospacing="1" w:after="100" w:afterAutospacing="1"/>
        <w:rPr>
          <w:color w:val="000000"/>
          <w:lang w:val="de-DE" w:eastAsia="en-GB"/>
        </w:rPr>
      </w:pPr>
      <w:r w:rsidRPr="003260ED">
        <w:rPr>
          <w:color w:val="000000"/>
          <w:lang w:val="de-DE" w:eastAsia="en-GB"/>
        </w:rPr>
        <w:t xml:space="preserve">Der Einsatz </w:t>
      </w:r>
      <w:r w:rsidR="00C02926" w:rsidRPr="003260ED">
        <w:rPr>
          <w:color w:val="000000"/>
          <w:lang w:val="de-DE" w:eastAsia="en-GB"/>
        </w:rPr>
        <w:t xml:space="preserve">von </w:t>
      </w:r>
      <w:r w:rsidRPr="003260ED">
        <w:rPr>
          <w:color w:val="000000"/>
          <w:lang w:val="de-DE" w:eastAsia="en-GB"/>
        </w:rPr>
        <w:t xml:space="preserve">PlantPAx® DCS </w:t>
      </w:r>
      <w:r w:rsidR="00C02926" w:rsidRPr="003260ED">
        <w:rPr>
          <w:color w:val="000000"/>
          <w:lang w:val="de-DE" w:eastAsia="en-GB"/>
        </w:rPr>
        <w:t>im Werk</w:t>
      </w:r>
      <w:r w:rsidRPr="003260ED">
        <w:rPr>
          <w:color w:val="000000"/>
          <w:lang w:val="de-DE" w:eastAsia="en-GB"/>
        </w:rPr>
        <w:t xml:space="preserve"> von The Royal Mint in Llantrisant in Wales ist das jüngste </w:t>
      </w:r>
      <w:r w:rsidR="007D42F5" w:rsidRPr="003260ED">
        <w:rPr>
          <w:color w:val="000000"/>
          <w:lang w:val="de-DE" w:eastAsia="en-GB"/>
        </w:rPr>
        <w:t>Projekt</w:t>
      </w:r>
      <w:r w:rsidRPr="003260ED">
        <w:rPr>
          <w:color w:val="000000"/>
          <w:lang w:val="de-DE" w:eastAsia="en-GB"/>
        </w:rPr>
        <w:t xml:space="preserve"> in der </w:t>
      </w:r>
      <w:r w:rsidR="009A2EAD">
        <w:rPr>
          <w:color w:val="000000"/>
          <w:lang w:val="de-DE" w:eastAsia="en-GB"/>
        </w:rPr>
        <w:t>fünfzehn</w:t>
      </w:r>
      <w:r w:rsidRPr="003260ED">
        <w:rPr>
          <w:color w:val="000000"/>
          <w:lang w:val="de-DE" w:eastAsia="en-GB"/>
        </w:rPr>
        <w:t xml:space="preserve">jährigen erfolgreichen Zusammenarbeit zwischen Rockwell Automation und The Royal Mint. Das System wird zur Überwachung und Steuerung eines chemischen Extraktionsverfahrens eingesetzt, mit dem Gold aus Leiterplattenabfällen zurückgewonnen werden kann. Die Extraktionstechnologie, die </w:t>
      </w:r>
      <w:r w:rsidR="00552BB5" w:rsidRPr="003260ED">
        <w:rPr>
          <w:color w:val="000000"/>
          <w:lang w:val="de-DE" w:eastAsia="en-GB"/>
        </w:rPr>
        <w:t xml:space="preserve">bis </w:t>
      </w:r>
      <w:r w:rsidRPr="003260ED">
        <w:rPr>
          <w:color w:val="000000"/>
          <w:lang w:val="de-DE" w:eastAsia="en-GB"/>
        </w:rPr>
        <w:t xml:space="preserve">vor wenigen Jahren nur im Labormaßstab </w:t>
      </w:r>
      <w:r w:rsidR="00552BB5" w:rsidRPr="003260ED">
        <w:rPr>
          <w:color w:val="000000"/>
          <w:lang w:val="de-DE" w:eastAsia="en-GB"/>
        </w:rPr>
        <w:t xml:space="preserve">eingesetzt </w:t>
      </w:r>
      <w:r w:rsidRPr="003260ED">
        <w:rPr>
          <w:color w:val="000000"/>
          <w:lang w:val="de-DE" w:eastAsia="en-GB"/>
        </w:rPr>
        <w:t>wurde, wurde erfolgreich skaliert und ist nun am Standort Llantrisant in Betrieb.</w:t>
      </w:r>
    </w:p>
    <w:p w14:paraId="4330ED1C" w14:textId="29D2D9D0" w:rsidR="003708C2" w:rsidRPr="003260ED" w:rsidRDefault="003708C2" w:rsidP="003708C2">
      <w:pPr>
        <w:spacing w:before="100" w:beforeAutospacing="1" w:after="100" w:afterAutospacing="1"/>
        <w:rPr>
          <w:color w:val="000000"/>
          <w:lang w:val="de-DE" w:eastAsia="en-GB"/>
        </w:rPr>
      </w:pPr>
      <w:r w:rsidRPr="003260ED">
        <w:rPr>
          <w:color w:val="000000"/>
          <w:lang w:val="de-DE" w:eastAsia="en-GB"/>
        </w:rPr>
        <w:t xml:space="preserve">„Es ist </w:t>
      </w:r>
      <w:r w:rsidR="003431C0" w:rsidRPr="003260ED">
        <w:rPr>
          <w:color w:val="000000"/>
          <w:lang w:val="de-DE" w:eastAsia="en-GB"/>
        </w:rPr>
        <w:t>faszinierend</w:t>
      </w:r>
      <w:r w:rsidRPr="003260ED">
        <w:rPr>
          <w:color w:val="000000"/>
          <w:lang w:val="de-DE" w:eastAsia="en-GB"/>
        </w:rPr>
        <w:t xml:space="preserve"> zu sehen, wie neue Technologien so schnell so große Fortschritte machen</w:t>
      </w:r>
      <w:r w:rsidR="001C74EC" w:rsidRPr="003260ED">
        <w:rPr>
          <w:color w:val="000000"/>
          <w:lang w:val="de-DE" w:eastAsia="en-GB"/>
        </w:rPr>
        <w:t>“</w:t>
      </w:r>
      <w:r w:rsidRPr="003260ED">
        <w:rPr>
          <w:color w:val="000000"/>
          <w:lang w:val="de-DE" w:eastAsia="en-GB"/>
        </w:rPr>
        <w:t>, sagt Phil Hadfield,</w:t>
      </w:r>
      <w:r w:rsidR="00C05FB1">
        <w:rPr>
          <w:color w:val="000000"/>
          <w:lang w:val="de-DE" w:eastAsia="en-GB"/>
        </w:rPr>
        <w:t xml:space="preserve"> </w:t>
      </w:r>
      <w:r w:rsidRPr="003260ED">
        <w:rPr>
          <w:color w:val="000000"/>
          <w:lang w:val="de-DE" w:eastAsia="en-GB"/>
        </w:rPr>
        <w:t xml:space="preserve">UK </w:t>
      </w:r>
      <w:r w:rsidR="00C05FB1">
        <w:rPr>
          <w:color w:val="000000"/>
          <w:lang w:val="de-DE" w:eastAsia="en-GB"/>
        </w:rPr>
        <w:t xml:space="preserve">Managing Director </w:t>
      </w:r>
      <w:r w:rsidRPr="003260ED">
        <w:rPr>
          <w:color w:val="000000"/>
          <w:lang w:val="de-DE" w:eastAsia="en-GB"/>
        </w:rPr>
        <w:t xml:space="preserve">bei Rockwell Automation. „Angesichts der Tatsache, dass Elektroschrott weltweit eine große Herausforderung </w:t>
      </w:r>
      <w:r w:rsidR="00861FA8" w:rsidRPr="003260ED">
        <w:rPr>
          <w:color w:val="000000"/>
          <w:lang w:val="de-DE" w:eastAsia="en-GB"/>
        </w:rPr>
        <w:t>in Bezug auf</w:t>
      </w:r>
      <w:r w:rsidRPr="003260ED">
        <w:rPr>
          <w:color w:val="000000"/>
          <w:lang w:val="de-DE" w:eastAsia="en-GB"/>
        </w:rPr>
        <w:t xml:space="preserve"> Nachhaltigkeit darstellt, sind Technologien wie diese entscheidend für die Reduzierung des Kohlenstoffausstoßes und die Wiederverwendung von Rohstoffen.</w:t>
      </w:r>
      <w:r w:rsidR="00861FA8" w:rsidRPr="003260ED">
        <w:rPr>
          <w:color w:val="000000"/>
          <w:lang w:val="de-DE" w:eastAsia="en-GB"/>
        </w:rPr>
        <w:t>“</w:t>
      </w:r>
    </w:p>
    <w:p w14:paraId="47051EA4" w14:textId="53A9ECC9" w:rsidR="003708C2" w:rsidRPr="003260ED" w:rsidRDefault="003708C2" w:rsidP="003708C2">
      <w:pPr>
        <w:spacing w:before="100" w:beforeAutospacing="1" w:after="100" w:afterAutospacing="1"/>
        <w:rPr>
          <w:color w:val="000000"/>
          <w:lang w:val="de-DE" w:eastAsia="en-GB"/>
        </w:rPr>
      </w:pPr>
      <w:r w:rsidRPr="003260ED">
        <w:rPr>
          <w:color w:val="000000"/>
          <w:lang w:val="de-DE" w:eastAsia="en-GB"/>
        </w:rPr>
        <w:t xml:space="preserve">Laut </w:t>
      </w:r>
      <w:hyperlink r:id="rId26" w:history="1">
        <w:r w:rsidRPr="003260ED">
          <w:rPr>
            <w:rStyle w:val="Hyperlink"/>
            <w:lang w:val="de-DE" w:eastAsia="en-GB"/>
          </w:rPr>
          <w:t>Statista</w:t>
        </w:r>
      </w:hyperlink>
      <w:r w:rsidRPr="003260ED">
        <w:rPr>
          <w:color w:val="000000"/>
          <w:lang w:val="de-DE" w:eastAsia="en-GB"/>
        </w:rPr>
        <w:t xml:space="preserve"> ist Elektronikschrott einer der am schnellsten wachsenden Abfallströme der Welt. Mit </w:t>
      </w:r>
      <w:r w:rsidR="00806FF4" w:rsidRPr="003260ED">
        <w:rPr>
          <w:color w:val="000000"/>
          <w:lang w:val="de-DE" w:eastAsia="en-GB"/>
        </w:rPr>
        <w:t xml:space="preserve">weltweit </w:t>
      </w:r>
      <w:r w:rsidRPr="003260ED">
        <w:rPr>
          <w:color w:val="000000"/>
          <w:lang w:val="de-DE" w:eastAsia="en-GB"/>
        </w:rPr>
        <w:t>62 Millionen Tonnen, die im Jahr 2022 an</w:t>
      </w:r>
      <w:r w:rsidR="009608A6" w:rsidRPr="003260ED">
        <w:rPr>
          <w:color w:val="000000"/>
          <w:lang w:val="de-DE" w:eastAsia="en-GB"/>
        </w:rPr>
        <w:t>ge</w:t>
      </w:r>
      <w:r w:rsidRPr="003260ED">
        <w:rPr>
          <w:color w:val="000000"/>
          <w:lang w:val="de-DE" w:eastAsia="en-GB"/>
        </w:rPr>
        <w:t xml:space="preserve">fallen </w:t>
      </w:r>
      <w:r w:rsidR="009608A6" w:rsidRPr="003260ED">
        <w:rPr>
          <w:color w:val="000000"/>
          <w:lang w:val="de-DE" w:eastAsia="en-GB"/>
        </w:rPr>
        <w:t>sind</w:t>
      </w:r>
      <w:r w:rsidRPr="003260ED">
        <w:rPr>
          <w:color w:val="000000"/>
          <w:lang w:val="de-DE" w:eastAsia="en-GB"/>
        </w:rPr>
        <w:t xml:space="preserve">, hat sich die Menge an weggeworfenem Elektronikmaterial seit 2010 fast verdoppelt. Da für das Jahr 2030 ein Volumen von mehr als 80 Millionen Tonnen Elektroschrott prognostiziert </w:t>
      </w:r>
      <w:r w:rsidR="00146F66" w:rsidRPr="003260ED">
        <w:rPr>
          <w:color w:val="000000"/>
          <w:lang w:val="de-DE" w:eastAsia="en-GB"/>
        </w:rPr>
        <w:t>werden</w:t>
      </w:r>
      <w:r w:rsidRPr="003260ED">
        <w:rPr>
          <w:color w:val="000000"/>
          <w:lang w:val="de-DE" w:eastAsia="en-GB"/>
        </w:rPr>
        <w:t>, ist eine verbesserte Recycling- und Verwertungsinfrastruktur erforderlich.</w:t>
      </w:r>
    </w:p>
    <w:p w14:paraId="2A7560C2" w14:textId="2DCF99E1" w:rsidR="003708C2" w:rsidRPr="003260ED" w:rsidRDefault="003708C2" w:rsidP="003708C2">
      <w:pPr>
        <w:spacing w:before="100" w:beforeAutospacing="1" w:after="100" w:afterAutospacing="1"/>
        <w:rPr>
          <w:color w:val="000000"/>
          <w:lang w:val="de-DE" w:eastAsia="en-GB"/>
        </w:rPr>
      </w:pPr>
      <w:r w:rsidRPr="003260ED">
        <w:rPr>
          <w:color w:val="000000"/>
          <w:lang w:val="de-DE" w:eastAsia="en-GB"/>
        </w:rPr>
        <w:t>Tony Baker, Director of Manufacturing Innovation bei The Royal Mint, sagt: „Die erfolgreiche Zusammenarbeit mit Rockwell Automation und der Einsatz der DCS-Lösung</w:t>
      </w:r>
      <w:r w:rsidR="00A16021" w:rsidRPr="003260ED">
        <w:rPr>
          <w:color w:val="000000"/>
          <w:lang w:val="de-DE" w:eastAsia="en-GB"/>
        </w:rPr>
        <w:t xml:space="preserve"> haben es uns</w:t>
      </w:r>
      <w:r w:rsidRPr="003260ED">
        <w:rPr>
          <w:color w:val="000000"/>
          <w:lang w:val="de-DE" w:eastAsia="en-GB"/>
        </w:rPr>
        <w:t xml:space="preserve"> ermöglicht, die technische </w:t>
      </w:r>
      <w:r w:rsidR="00213840">
        <w:rPr>
          <w:color w:val="000000"/>
          <w:lang w:val="de-DE" w:eastAsia="en-GB"/>
        </w:rPr>
        <w:t>Umsetzung</w:t>
      </w:r>
      <w:r w:rsidRPr="003260ED">
        <w:rPr>
          <w:color w:val="000000"/>
          <w:lang w:val="de-DE" w:eastAsia="en-GB"/>
        </w:rPr>
        <w:t xml:space="preserve"> der Technologie im </w:t>
      </w:r>
      <w:r w:rsidRPr="003260ED">
        <w:rPr>
          <w:color w:val="000000"/>
          <w:lang w:val="de-DE" w:eastAsia="en-GB"/>
        </w:rPr>
        <w:lastRenderedPageBreak/>
        <w:t>großen Maßstab zu demonstrieren. Damit sind wir auf dem besten Weg, unser Ziel von 4.000</w:t>
      </w:r>
      <w:r w:rsidR="00362BC1" w:rsidRPr="003260ED">
        <w:rPr>
          <w:color w:val="000000"/>
          <w:lang w:val="de-DE" w:eastAsia="en-GB"/>
        </w:rPr>
        <w:t> </w:t>
      </w:r>
      <w:r w:rsidRPr="003260ED">
        <w:rPr>
          <w:color w:val="000000"/>
          <w:lang w:val="de-DE" w:eastAsia="en-GB"/>
        </w:rPr>
        <w:t>Tonnen pro Jahr zu erreichen</w:t>
      </w:r>
      <w:r w:rsidR="00034282">
        <w:rPr>
          <w:color w:val="000000"/>
          <w:lang w:val="de-DE" w:eastAsia="en-GB"/>
        </w:rPr>
        <w:t>. D</w:t>
      </w:r>
      <w:r w:rsidRPr="003260ED">
        <w:rPr>
          <w:color w:val="000000"/>
          <w:lang w:val="de-DE" w:eastAsia="en-GB"/>
        </w:rPr>
        <w:t>ie Gespräche über die Verwendung der zurückgewonnenen Materialien sind bereits in vollem Gange, ebenso wie die Pläne zum weiteren Ausbau der Technologie.</w:t>
      </w:r>
      <w:r w:rsidR="004674C4" w:rsidRPr="003260ED">
        <w:rPr>
          <w:color w:val="000000"/>
          <w:lang w:val="de-DE" w:eastAsia="en-GB"/>
        </w:rPr>
        <w:t>“</w:t>
      </w:r>
    </w:p>
    <w:p w14:paraId="65491B93" w14:textId="1591C533" w:rsidR="00E4223A" w:rsidRDefault="00BC471D" w:rsidP="00E4223A">
      <w:pPr>
        <w:rPr>
          <w:lang w:val="de-DE"/>
        </w:rPr>
      </w:pPr>
      <w:r w:rsidRPr="003260ED">
        <w:rPr>
          <w:b/>
          <w:bCs/>
          <w:color w:val="000000"/>
          <w:lang w:val="de-DE" w:eastAsia="en-GB"/>
        </w:rPr>
        <w:t>Über</w:t>
      </w:r>
      <w:r w:rsidR="003708C2" w:rsidRPr="003260ED">
        <w:rPr>
          <w:b/>
          <w:bCs/>
          <w:color w:val="000000"/>
          <w:lang w:val="de-DE" w:eastAsia="en-GB"/>
        </w:rPr>
        <w:t xml:space="preserve"> Rockwell Automation</w:t>
      </w:r>
      <w:r w:rsidR="003708C2" w:rsidRPr="003260ED">
        <w:rPr>
          <w:color w:val="000000"/>
          <w:lang w:val="de-DE" w:eastAsia="en-GB"/>
        </w:rPr>
        <w:t> </w:t>
      </w:r>
      <w:r w:rsidR="00E4223A">
        <w:rPr>
          <w:lang w:val="de-DE"/>
        </w:rPr>
        <w:br/>
      </w:r>
      <w:r w:rsidR="00E4223A" w:rsidRPr="00E4223A">
        <w:rPr>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7" w:history="1">
        <w:r w:rsidR="00E4223A" w:rsidRPr="00796864">
          <w:rPr>
            <w:rStyle w:val="Hyperlink"/>
            <w:lang w:val="de-DE"/>
          </w:rPr>
          <w:t>www.rockwellautomation.com</w:t>
        </w:r>
      </w:hyperlink>
      <w:r w:rsidR="00E4223A" w:rsidRPr="00E4223A">
        <w:rPr>
          <w:lang w:val="de-DE"/>
        </w:rPr>
        <w:t>.</w:t>
      </w:r>
    </w:p>
    <w:p w14:paraId="0336F112" w14:textId="77777777" w:rsidR="00E4223A" w:rsidRDefault="00E4223A" w:rsidP="00E4223A">
      <w:pPr>
        <w:rPr>
          <w:lang w:val="de-DE"/>
        </w:rPr>
      </w:pPr>
    </w:p>
    <w:p w14:paraId="63E438DB" w14:textId="47A36491" w:rsidR="003708C2" w:rsidRPr="003260ED" w:rsidRDefault="00BC471D" w:rsidP="003708C2">
      <w:pPr>
        <w:spacing w:before="100" w:beforeAutospacing="1" w:after="100" w:afterAutospacing="1"/>
        <w:rPr>
          <w:color w:val="000000"/>
          <w:lang w:val="de-DE" w:eastAsia="en-GB"/>
        </w:rPr>
      </w:pPr>
      <w:r w:rsidRPr="003260ED">
        <w:rPr>
          <w:b/>
          <w:bCs/>
          <w:color w:val="000000"/>
          <w:lang w:val="de-DE" w:eastAsia="en-GB"/>
        </w:rPr>
        <w:t>Über</w:t>
      </w:r>
      <w:r w:rsidR="003708C2" w:rsidRPr="003260ED">
        <w:rPr>
          <w:b/>
          <w:bCs/>
          <w:color w:val="000000"/>
          <w:lang w:val="de-DE" w:eastAsia="en-GB"/>
        </w:rPr>
        <w:t xml:space="preserve"> The Royal Mint</w:t>
      </w:r>
      <w:r w:rsidR="003260ED" w:rsidRPr="003260ED">
        <w:rPr>
          <w:color w:val="000000"/>
          <w:lang w:val="de-DE" w:eastAsia="en-GB"/>
        </w:rPr>
        <w:br/>
      </w:r>
      <w:r w:rsidR="003708C2" w:rsidRPr="003260ED">
        <w:rPr>
          <w:color w:val="000000"/>
          <w:lang w:val="de-DE" w:eastAsia="en-GB"/>
        </w:rPr>
        <w:t xml:space="preserve">Mit einer mehr als 1.100-jährigen </w:t>
      </w:r>
      <w:r w:rsidR="00034282">
        <w:rPr>
          <w:color w:val="000000"/>
          <w:lang w:val="de-DE" w:eastAsia="en-GB"/>
        </w:rPr>
        <w:t>Historie</w:t>
      </w:r>
      <w:r w:rsidR="003708C2" w:rsidRPr="003260ED">
        <w:rPr>
          <w:color w:val="000000"/>
          <w:lang w:val="de-DE" w:eastAsia="en-GB"/>
        </w:rPr>
        <w:t xml:space="preserve"> ist The Royal Mint eines der ältesten Unternehmen Großbritanniens und der ursprüngliche Hersteller von Münzen im Vereinigten Königreich. Heute ist The Royal Mint ein erstklassiger britischer Hersteller, der sorgfältig gefertigte Münzen und Edelmetallprodukte für das Vereinigte Königreich und Auftraggeber aus dem Ausland liefert.</w:t>
      </w:r>
    </w:p>
    <w:p w14:paraId="01B7B30B" w14:textId="148D6F1A" w:rsidR="00BC471D" w:rsidRPr="003260ED" w:rsidRDefault="003260ED" w:rsidP="00FC61AA">
      <w:pPr>
        <w:rPr>
          <w:b/>
          <w:lang w:val="nl-BE"/>
        </w:rPr>
      </w:pPr>
      <w:r w:rsidRPr="003260ED">
        <w:rPr>
          <w:b/>
          <w:lang w:val="nl-BE"/>
        </w:rPr>
        <w:t>Pressek</w:t>
      </w:r>
      <w:r w:rsidR="00BC471D" w:rsidRPr="003260ED">
        <w:rPr>
          <w:b/>
          <w:lang w:val="nl-BE"/>
        </w:rPr>
        <w:t>ontakt</w:t>
      </w:r>
    </w:p>
    <w:p w14:paraId="0421BF98" w14:textId="5212B8EE" w:rsidR="003708C2" w:rsidRPr="003260ED" w:rsidRDefault="003260ED" w:rsidP="003708C2">
      <w:pPr>
        <w:rPr>
          <w:bCs/>
          <w:lang w:val="nl-BE"/>
        </w:rPr>
      </w:pPr>
      <w:r w:rsidRPr="003260ED">
        <w:rPr>
          <w:bCs/>
          <w:lang w:val="nl-BE"/>
        </w:rPr>
        <w:t xml:space="preserve">Burson </w:t>
      </w:r>
      <w:r w:rsidR="00B5775F">
        <w:rPr>
          <w:bCs/>
          <w:lang w:val="nl-BE"/>
        </w:rPr>
        <w:t>GmbH</w:t>
      </w:r>
    </w:p>
    <w:p w14:paraId="41870C22" w14:textId="42B33F14" w:rsidR="003260ED" w:rsidRPr="003260ED" w:rsidRDefault="003260ED" w:rsidP="003708C2">
      <w:pPr>
        <w:rPr>
          <w:bCs/>
          <w:lang w:val="nl-BE"/>
        </w:rPr>
      </w:pPr>
      <w:r w:rsidRPr="003260ED">
        <w:rPr>
          <w:bCs/>
          <w:lang w:val="nl-BE"/>
        </w:rPr>
        <w:t>Felix Brecht</w:t>
      </w:r>
    </w:p>
    <w:p w14:paraId="7F8D2660" w14:textId="0D728639" w:rsidR="003260ED" w:rsidRPr="003260ED" w:rsidRDefault="00B5775F" w:rsidP="003708C2">
      <w:pPr>
        <w:rPr>
          <w:bCs/>
          <w:color w:val="000000" w:themeColor="text1"/>
          <w:lang w:val="de-DE"/>
        </w:rPr>
      </w:pPr>
      <w:hyperlink r:id="rId28" w:history="1">
        <w:r w:rsidR="003260ED" w:rsidRPr="003260ED">
          <w:rPr>
            <w:rStyle w:val="Hyperlink"/>
            <w:bCs/>
            <w:lang w:val="nl-BE"/>
          </w:rPr>
          <w:t>Felix.Brecht@bursonglobal.com</w:t>
        </w:r>
      </w:hyperlink>
      <w:r w:rsidR="003260ED" w:rsidRPr="003260ED">
        <w:rPr>
          <w:bCs/>
          <w:lang w:val="nl-BE"/>
        </w:rPr>
        <w:t xml:space="preserve"> </w:t>
      </w:r>
    </w:p>
    <w:sectPr w:rsidR="003260ED" w:rsidRPr="003260ED" w:rsidSect="00C52320">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50D6" w14:textId="77777777" w:rsidR="000E027B" w:rsidRDefault="000E027B" w:rsidP="008679EE">
      <w:r>
        <w:separator/>
      </w:r>
    </w:p>
  </w:endnote>
  <w:endnote w:type="continuationSeparator" w:id="0">
    <w:p w14:paraId="3A0EE4D6" w14:textId="77777777" w:rsidR="000E027B" w:rsidRDefault="000E027B" w:rsidP="008679EE">
      <w:r>
        <w:continuationSeparator/>
      </w:r>
    </w:p>
  </w:endnote>
  <w:endnote w:type="continuationNotice" w:id="1">
    <w:p w14:paraId="5727741C" w14:textId="77777777" w:rsidR="000E027B" w:rsidRDefault="000E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5D16" w14:textId="77777777" w:rsidR="000E027B" w:rsidRDefault="000E027B" w:rsidP="008679EE">
      <w:r>
        <w:separator/>
      </w:r>
    </w:p>
  </w:footnote>
  <w:footnote w:type="continuationSeparator" w:id="0">
    <w:p w14:paraId="439F60DF" w14:textId="77777777" w:rsidR="000E027B" w:rsidRDefault="000E027B" w:rsidP="008679EE">
      <w:r>
        <w:continuationSeparator/>
      </w:r>
    </w:p>
  </w:footnote>
  <w:footnote w:type="continuationNotice" w:id="1">
    <w:p w14:paraId="3BCE8897" w14:textId="77777777" w:rsidR="000E027B" w:rsidRDefault="000E0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377E0"/>
    <w:multiLevelType w:val="hybridMultilevel"/>
    <w:tmpl w:val="B1B89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5"/>
  </w:num>
  <w:num w:numId="2" w16cid:durableId="1252547991">
    <w:abstractNumId w:val="0"/>
  </w:num>
  <w:num w:numId="3" w16cid:durableId="1677879015">
    <w:abstractNumId w:val="3"/>
  </w:num>
  <w:num w:numId="4" w16cid:durableId="914900850">
    <w:abstractNumId w:val="1"/>
  </w:num>
  <w:num w:numId="5" w16cid:durableId="2066833718">
    <w:abstractNumId w:val="2"/>
  </w:num>
  <w:num w:numId="6" w16cid:durableId="1603537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32BF"/>
    <w:rsid w:val="00003831"/>
    <w:rsid w:val="0000490C"/>
    <w:rsid w:val="00007117"/>
    <w:rsid w:val="00021A9C"/>
    <w:rsid w:val="0002440E"/>
    <w:rsid w:val="00024A5E"/>
    <w:rsid w:val="00025462"/>
    <w:rsid w:val="00027206"/>
    <w:rsid w:val="00031804"/>
    <w:rsid w:val="00034282"/>
    <w:rsid w:val="00034289"/>
    <w:rsid w:val="000400FA"/>
    <w:rsid w:val="00043E74"/>
    <w:rsid w:val="00051B05"/>
    <w:rsid w:val="00056DEA"/>
    <w:rsid w:val="00060511"/>
    <w:rsid w:val="00063C6F"/>
    <w:rsid w:val="00064B4E"/>
    <w:rsid w:val="00073116"/>
    <w:rsid w:val="000744C8"/>
    <w:rsid w:val="000802E1"/>
    <w:rsid w:val="00085ED0"/>
    <w:rsid w:val="00085F02"/>
    <w:rsid w:val="0008717D"/>
    <w:rsid w:val="000A0BE7"/>
    <w:rsid w:val="000B077D"/>
    <w:rsid w:val="000B49A8"/>
    <w:rsid w:val="000B4F55"/>
    <w:rsid w:val="000C2BEE"/>
    <w:rsid w:val="000C403D"/>
    <w:rsid w:val="000D4ACE"/>
    <w:rsid w:val="000D7120"/>
    <w:rsid w:val="000D76BC"/>
    <w:rsid w:val="000E003E"/>
    <w:rsid w:val="000E027B"/>
    <w:rsid w:val="000E7AC9"/>
    <w:rsid w:val="000F33EA"/>
    <w:rsid w:val="000F5DAD"/>
    <w:rsid w:val="000F6E20"/>
    <w:rsid w:val="00104CC4"/>
    <w:rsid w:val="00113C94"/>
    <w:rsid w:val="001168C6"/>
    <w:rsid w:val="0012584E"/>
    <w:rsid w:val="00146F66"/>
    <w:rsid w:val="00155CEB"/>
    <w:rsid w:val="00156DC9"/>
    <w:rsid w:val="00173426"/>
    <w:rsid w:val="00177293"/>
    <w:rsid w:val="001804EF"/>
    <w:rsid w:val="00182FDF"/>
    <w:rsid w:val="001A0FF2"/>
    <w:rsid w:val="001A2627"/>
    <w:rsid w:val="001A2D5E"/>
    <w:rsid w:val="001A36CD"/>
    <w:rsid w:val="001A3FF5"/>
    <w:rsid w:val="001B5162"/>
    <w:rsid w:val="001C209F"/>
    <w:rsid w:val="001C74EC"/>
    <w:rsid w:val="001D0F66"/>
    <w:rsid w:val="001D21BA"/>
    <w:rsid w:val="001D3152"/>
    <w:rsid w:val="001D6093"/>
    <w:rsid w:val="001E1EA1"/>
    <w:rsid w:val="001E2C2D"/>
    <w:rsid w:val="001E3788"/>
    <w:rsid w:val="001F4427"/>
    <w:rsid w:val="001F4C39"/>
    <w:rsid w:val="001F6361"/>
    <w:rsid w:val="00213840"/>
    <w:rsid w:val="0022079C"/>
    <w:rsid w:val="002249C2"/>
    <w:rsid w:val="002266BD"/>
    <w:rsid w:val="002311FF"/>
    <w:rsid w:val="002313D3"/>
    <w:rsid w:val="002325F5"/>
    <w:rsid w:val="00246F31"/>
    <w:rsid w:val="002526B2"/>
    <w:rsid w:val="0025321C"/>
    <w:rsid w:val="00254772"/>
    <w:rsid w:val="00254AC8"/>
    <w:rsid w:val="002571DC"/>
    <w:rsid w:val="002610B7"/>
    <w:rsid w:val="002628A3"/>
    <w:rsid w:val="00276C2A"/>
    <w:rsid w:val="002774B8"/>
    <w:rsid w:val="00280CDC"/>
    <w:rsid w:val="00283A43"/>
    <w:rsid w:val="002879AA"/>
    <w:rsid w:val="00291B76"/>
    <w:rsid w:val="002A781E"/>
    <w:rsid w:val="002A7D95"/>
    <w:rsid w:val="002B1735"/>
    <w:rsid w:val="002B5191"/>
    <w:rsid w:val="002B6BAC"/>
    <w:rsid w:val="002C0ADF"/>
    <w:rsid w:val="002C2FF6"/>
    <w:rsid w:val="002D2BFE"/>
    <w:rsid w:val="002D3B52"/>
    <w:rsid w:val="002E474C"/>
    <w:rsid w:val="002E55A2"/>
    <w:rsid w:val="002F3F33"/>
    <w:rsid w:val="002F6CBE"/>
    <w:rsid w:val="00301CAE"/>
    <w:rsid w:val="0030799A"/>
    <w:rsid w:val="003103AD"/>
    <w:rsid w:val="0031154B"/>
    <w:rsid w:val="003116F4"/>
    <w:rsid w:val="00316D88"/>
    <w:rsid w:val="00317FE0"/>
    <w:rsid w:val="003209D7"/>
    <w:rsid w:val="00321E41"/>
    <w:rsid w:val="0032337D"/>
    <w:rsid w:val="003260ED"/>
    <w:rsid w:val="00330B66"/>
    <w:rsid w:val="00331DD6"/>
    <w:rsid w:val="003354DE"/>
    <w:rsid w:val="00335EF5"/>
    <w:rsid w:val="0033602E"/>
    <w:rsid w:val="003431C0"/>
    <w:rsid w:val="003437D4"/>
    <w:rsid w:val="0034681D"/>
    <w:rsid w:val="00352604"/>
    <w:rsid w:val="00356247"/>
    <w:rsid w:val="00356824"/>
    <w:rsid w:val="00356C6B"/>
    <w:rsid w:val="00362BC1"/>
    <w:rsid w:val="00365504"/>
    <w:rsid w:val="003679AB"/>
    <w:rsid w:val="00370447"/>
    <w:rsid w:val="003708C2"/>
    <w:rsid w:val="00374177"/>
    <w:rsid w:val="003852DE"/>
    <w:rsid w:val="003933B1"/>
    <w:rsid w:val="003941CE"/>
    <w:rsid w:val="00395CA7"/>
    <w:rsid w:val="003A0C03"/>
    <w:rsid w:val="003A0F96"/>
    <w:rsid w:val="003A32EE"/>
    <w:rsid w:val="003A38B8"/>
    <w:rsid w:val="003A4632"/>
    <w:rsid w:val="003B069C"/>
    <w:rsid w:val="003B3101"/>
    <w:rsid w:val="003B580E"/>
    <w:rsid w:val="003B586D"/>
    <w:rsid w:val="003C471F"/>
    <w:rsid w:val="003C48B3"/>
    <w:rsid w:val="003C4D10"/>
    <w:rsid w:val="003D3DE5"/>
    <w:rsid w:val="003F0E40"/>
    <w:rsid w:val="003F24B5"/>
    <w:rsid w:val="003F44F6"/>
    <w:rsid w:val="003F768B"/>
    <w:rsid w:val="00404119"/>
    <w:rsid w:val="004063C7"/>
    <w:rsid w:val="00406E68"/>
    <w:rsid w:val="00410031"/>
    <w:rsid w:val="004100B7"/>
    <w:rsid w:val="00410B54"/>
    <w:rsid w:val="00427837"/>
    <w:rsid w:val="00431328"/>
    <w:rsid w:val="004327E9"/>
    <w:rsid w:val="004340FC"/>
    <w:rsid w:val="00436A94"/>
    <w:rsid w:val="00437F2A"/>
    <w:rsid w:val="00440AC8"/>
    <w:rsid w:val="00440E5D"/>
    <w:rsid w:val="00441871"/>
    <w:rsid w:val="004446EF"/>
    <w:rsid w:val="00453DAD"/>
    <w:rsid w:val="00454228"/>
    <w:rsid w:val="00454519"/>
    <w:rsid w:val="004617A6"/>
    <w:rsid w:val="0046388A"/>
    <w:rsid w:val="004674C4"/>
    <w:rsid w:val="004721C7"/>
    <w:rsid w:val="0047426E"/>
    <w:rsid w:val="0047632B"/>
    <w:rsid w:val="0049272D"/>
    <w:rsid w:val="0049419B"/>
    <w:rsid w:val="004943E6"/>
    <w:rsid w:val="00495C77"/>
    <w:rsid w:val="004A1BC3"/>
    <w:rsid w:val="004A740B"/>
    <w:rsid w:val="004A7680"/>
    <w:rsid w:val="004A7B72"/>
    <w:rsid w:val="004B4C72"/>
    <w:rsid w:val="004C7036"/>
    <w:rsid w:val="004D1746"/>
    <w:rsid w:val="004D24D6"/>
    <w:rsid w:val="004D4496"/>
    <w:rsid w:val="004D54A0"/>
    <w:rsid w:val="004E4002"/>
    <w:rsid w:val="004E4640"/>
    <w:rsid w:val="004E620C"/>
    <w:rsid w:val="004F2815"/>
    <w:rsid w:val="004F2E23"/>
    <w:rsid w:val="004F411C"/>
    <w:rsid w:val="004F592C"/>
    <w:rsid w:val="005026C3"/>
    <w:rsid w:val="005132B3"/>
    <w:rsid w:val="005240CB"/>
    <w:rsid w:val="0052698D"/>
    <w:rsid w:val="00531986"/>
    <w:rsid w:val="00531C0E"/>
    <w:rsid w:val="00534BC4"/>
    <w:rsid w:val="0054265B"/>
    <w:rsid w:val="00552BB5"/>
    <w:rsid w:val="00555F30"/>
    <w:rsid w:val="0056095A"/>
    <w:rsid w:val="00561381"/>
    <w:rsid w:val="0056286B"/>
    <w:rsid w:val="005709D3"/>
    <w:rsid w:val="00571C25"/>
    <w:rsid w:val="0058033E"/>
    <w:rsid w:val="00590306"/>
    <w:rsid w:val="00591654"/>
    <w:rsid w:val="005925A9"/>
    <w:rsid w:val="00592C58"/>
    <w:rsid w:val="00592DDD"/>
    <w:rsid w:val="005968C1"/>
    <w:rsid w:val="005A6984"/>
    <w:rsid w:val="005A7609"/>
    <w:rsid w:val="005A7888"/>
    <w:rsid w:val="005A7CFE"/>
    <w:rsid w:val="005B30E0"/>
    <w:rsid w:val="005B3B6B"/>
    <w:rsid w:val="005D30F4"/>
    <w:rsid w:val="005DF694"/>
    <w:rsid w:val="005E1BBF"/>
    <w:rsid w:val="005E1F75"/>
    <w:rsid w:val="005E2C02"/>
    <w:rsid w:val="005F20F0"/>
    <w:rsid w:val="005F6D14"/>
    <w:rsid w:val="006110A6"/>
    <w:rsid w:val="00611931"/>
    <w:rsid w:val="00617B58"/>
    <w:rsid w:val="006217AB"/>
    <w:rsid w:val="00624C07"/>
    <w:rsid w:val="00625B61"/>
    <w:rsid w:val="00631FFB"/>
    <w:rsid w:val="00642E2B"/>
    <w:rsid w:val="00643395"/>
    <w:rsid w:val="00643F9B"/>
    <w:rsid w:val="00647AE1"/>
    <w:rsid w:val="00656FBE"/>
    <w:rsid w:val="0066243C"/>
    <w:rsid w:val="006701BF"/>
    <w:rsid w:val="006716CE"/>
    <w:rsid w:val="0067491F"/>
    <w:rsid w:val="006851B9"/>
    <w:rsid w:val="0069304C"/>
    <w:rsid w:val="00695D68"/>
    <w:rsid w:val="006A0C68"/>
    <w:rsid w:val="006A555A"/>
    <w:rsid w:val="006A5E5B"/>
    <w:rsid w:val="006A6DD8"/>
    <w:rsid w:val="006B143F"/>
    <w:rsid w:val="006B1BE7"/>
    <w:rsid w:val="006B48E0"/>
    <w:rsid w:val="006B73FC"/>
    <w:rsid w:val="006C1110"/>
    <w:rsid w:val="006D3F8E"/>
    <w:rsid w:val="006D5E2D"/>
    <w:rsid w:val="006E3AF1"/>
    <w:rsid w:val="006E3C9F"/>
    <w:rsid w:val="006E43AD"/>
    <w:rsid w:val="006E442B"/>
    <w:rsid w:val="006F661B"/>
    <w:rsid w:val="006F6A54"/>
    <w:rsid w:val="006F76A4"/>
    <w:rsid w:val="00706BEB"/>
    <w:rsid w:val="00711582"/>
    <w:rsid w:val="007127E4"/>
    <w:rsid w:val="0071350F"/>
    <w:rsid w:val="0073376D"/>
    <w:rsid w:val="00743FC4"/>
    <w:rsid w:val="00751F95"/>
    <w:rsid w:val="007530D2"/>
    <w:rsid w:val="00754C06"/>
    <w:rsid w:val="00755EA9"/>
    <w:rsid w:val="00766616"/>
    <w:rsid w:val="00766A92"/>
    <w:rsid w:val="0077778A"/>
    <w:rsid w:val="007855BD"/>
    <w:rsid w:val="00786227"/>
    <w:rsid w:val="00796A1E"/>
    <w:rsid w:val="007A023C"/>
    <w:rsid w:val="007A7755"/>
    <w:rsid w:val="007B02E0"/>
    <w:rsid w:val="007C0ABC"/>
    <w:rsid w:val="007C375A"/>
    <w:rsid w:val="007D42F5"/>
    <w:rsid w:val="007D4C42"/>
    <w:rsid w:val="007E00CA"/>
    <w:rsid w:val="007E28ED"/>
    <w:rsid w:val="007E2AFC"/>
    <w:rsid w:val="007E4EAE"/>
    <w:rsid w:val="007F22CE"/>
    <w:rsid w:val="007F65E3"/>
    <w:rsid w:val="00800C4B"/>
    <w:rsid w:val="0080109F"/>
    <w:rsid w:val="008022D6"/>
    <w:rsid w:val="00806C82"/>
    <w:rsid w:val="00806FF4"/>
    <w:rsid w:val="00810B3D"/>
    <w:rsid w:val="00820BC3"/>
    <w:rsid w:val="00825A4C"/>
    <w:rsid w:val="00826B02"/>
    <w:rsid w:val="00840099"/>
    <w:rsid w:val="00840AD6"/>
    <w:rsid w:val="008432E5"/>
    <w:rsid w:val="00850981"/>
    <w:rsid w:val="00856525"/>
    <w:rsid w:val="00861070"/>
    <w:rsid w:val="00861FA8"/>
    <w:rsid w:val="00862FA9"/>
    <w:rsid w:val="008679EE"/>
    <w:rsid w:val="00874E33"/>
    <w:rsid w:val="00875960"/>
    <w:rsid w:val="008773B7"/>
    <w:rsid w:val="0087781D"/>
    <w:rsid w:val="00880AD9"/>
    <w:rsid w:val="00881BA9"/>
    <w:rsid w:val="008832AD"/>
    <w:rsid w:val="00893A3D"/>
    <w:rsid w:val="008A2AD3"/>
    <w:rsid w:val="008A5DA7"/>
    <w:rsid w:val="008B0202"/>
    <w:rsid w:val="008B73A9"/>
    <w:rsid w:val="008C4807"/>
    <w:rsid w:val="008D19DD"/>
    <w:rsid w:val="008D522E"/>
    <w:rsid w:val="008D5E0F"/>
    <w:rsid w:val="008D6D0C"/>
    <w:rsid w:val="008E3E11"/>
    <w:rsid w:val="008E43F8"/>
    <w:rsid w:val="008E552D"/>
    <w:rsid w:val="008F1C82"/>
    <w:rsid w:val="008F5910"/>
    <w:rsid w:val="008F7790"/>
    <w:rsid w:val="00901926"/>
    <w:rsid w:val="0090699B"/>
    <w:rsid w:val="0091728D"/>
    <w:rsid w:val="00935F94"/>
    <w:rsid w:val="00942779"/>
    <w:rsid w:val="00942E3C"/>
    <w:rsid w:val="00944198"/>
    <w:rsid w:val="00951CFE"/>
    <w:rsid w:val="00952BE7"/>
    <w:rsid w:val="00956F19"/>
    <w:rsid w:val="009608A6"/>
    <w:rsid w:val="00972145"/>
    <w:rsid w:val="00976016"/>
    <w:rsid w:val="009827C4"/>
    <w:rsid w:val="009844D7"/>
    <w:rsid w:val="00984B64"/>
    <w:rsid w:val="00987390"/>
    <w:rsid w:val="0099164D"/>
    <w:rsid w:val="009A2EAD"/>
    <w:rsid w:val="009A5169"/>
    <w:rsid w:val="009B00AB"/>
    <w:rsid w:val="009B41AF"/>
    <w:rsid w:val="009C1020"/>
    <w:rsid w:val="009C4964"/>
    <w:rsid w:val="009C7F22"/>
    <w:rsid w:val="009D0C5F"/>
    <w:rsid w:val="009D1328"/>
    <w:rsid w:val="009D5AF0"/>
    <w:rsid w:val="009D6250"/>
    <w:rsid w:val="009E3B44"/>
    <w:rsid w:val="009E3C49"/>
    <w:rsid w:val="00A0015E"/>
    <w:rsid w:val="00A00562"/>
    <w:rsid w:val="00A05CF8"/>
    <w:rsid w:val="00A06A99"/>
    <w:rsid w:val="00A10D82"/>
    <w:rsid w:val="00A11FE1"/>
    <w:rsid w:val="00A12AE9"/>
    <w:rsid w:val="00A142CD"/>
    <w:rsid w:val="00A15012"/>
    <w:rsid w:val="00A16021"/>
    <w:rsid w:val="00A333AE"/>
    <w:rsid w:val="00A334EE"/>
    <w:rsid w:val="00A35889"/>
    <w:rsid w:val="00A35D88"/>
    <w:rsid w:val="00A36F27"/>
    <w:rsid w:val="00A409BD"/>
    <w:rsid w:val="00A470A7"/>
    <w:rsid w:val="00A522F2"/>
    <w:rsid w:val="00A742BC"/>
    <w:rsid w:val="00A81EB1"/>
    <w:rsid w:val="00A85781"/>
    <w:rsid w:val="00A8712D"/>
    <w:rsid w:val="00A91DB8"/>
    <w:rsid w:val="00AA7773"/>
    <w:rsid w:val="00AA7C62"/>
    <w:rsid w:val="00AB3A20"/>
    <w:rsid w:val="00AC0C45"/>
    <w:rsid w:val="00AC4CFB"/>
    <w:rsid w:val="00AC5A05"/>
    <w:rsid w:val="00AD0298"/>
    <w:rsid w:val="00AD08B1"/>
    <w:rsid w:val="00AD4347"/>
    <w:rsid w:val="00AD4B07"/>
    <w:rsid w:val="00AE09C2"/>
    <w:rsid w:val="00AE3199"/>
    <w:rsid w:val="00AE4F05"/>
    <w:rsid w:val="00AF02A4"/>
    <w:rsid w:val="00AF067A"/>
    <w:rsid w:val="00AF511A"/>
    <w:rsid w:val="00AF6D14"/>
    <w:rsid w:val="00AF6DB6"/>
    <w:rsid w:val="00B022A3"/>
    <w:rsid w:val="00B04044"/>
    <w:rsid w:val="00B0615B"/>
    <w:rsid w:val="00B12BCE"/>
    <w:rsid w:val="00B20F08"/>
    <w:rsid w:val="00B2108C"/>
    <w:rsid w:val="00B26870"/>
    <w:rsid w:val="00B273F6"/>
    <w:rsid w:val="00B31CFA"/>
    <w:rsid w:val="00B330C6"/>
    <w:rsid w:val="00B350E4"/>
    <w:rsid w:val="00B37865"/>
    <w:rsid w:val="00B37B98"/>
    <w:rsid w:val="00B42604"/>
    <w:rsid w:val="00B444DE"/>
    <w:rsid w:val="00B44933"/>
    <w:rsid w:val="00B5775F"/>
    <w:rsid w:val="00B616A4"/>
    <w:rsid w:val="00B62107"/>
    <w:rsid w:val="00B6574A"/>
    <w:rsid w:val="00B72560"/>
    <w:rsid w:val="00B75B33"/>
    <w:rsid w:val="00B84CA9"/>
    <w:rsid w:val="00B85C66"/>
    <w:rsid w:val="00B9106C"/>
    <w:rsid w:val="00B93944"/>
    <w:rsid w:val="00B93E0C"/>
    <w:rsid w:val="00B956B3"/>
    <w:rsid w:val="00BB10AA"/>
    <w:rsid w:val="00BB59EF"/>
    <w:rsid w:val="00BB7A8C"/>
    <w:rsid w:val="00BC471D"/>
    <w:rsid w:val="00BC6380"/>
    <w:rsid w:val="00BC7813"/>
    <w:rsid w:val="00BD118D"/>
    <w:rsid w:val="00BD1F65"/>
    <w:rsid w:val="00BD4557"/>
    <w:rsid w:val="00BE3112"/>
    <w:rsid w:val="00BE7FB2"/>
    <w:rsid w:val="00BF1086"/>
    <w:rsid w:val="00BF5278"/>
    <w:rsid w:val="00BF7B50"/>
    <w:rsid w:val="00C0085A"/>
    <w:rsid w:val="00C009A1"/>
    <w:rsid w:val="00C00D2C"/>
    <w:rsid w:val="00C02926"/>
    <w:rsid w:val="00C05ECB"/>
    <w:rsid w:val="00C05FB1"/>
    <w:rsid w:val="00C247F4"/>
    <w:rsid w:val="00C25F47"/>
    <w:rsid w:val="00C277D1"/>
    <w:rsid w:val="00C3304C"/>
    <w:rsid w:val="00C37286"/>
    <w:rsid w:val="00C404FA"/>
    <w:rsid w:val="00C411CD"/>
    <w:rsid w:val="00C416BC"/>
    <w:rsid w:val="00C416DD"/>
    <w:rsid w:val="00C43556"/>
    <w:rsid w:val="00C52320"/>
    <w:rsid w:val="00C549BA"/>
    <w:rsid w:val="00C57F89"/>
    <w:rsid w:val="00C732AB"/>
    <w:rsid w:val="00C744A5"/>
    <w:rsid w:val="00C75DFC"/>
    <w:rsid w:val="00C76ED5"/>
    <w:rsid w:val="00C864E4"/>
    <w:rsid w:val="00C93A2F"/>
    <w:rsid w:val="00CA1D3B"/>
    <w:rsid w:val="00CA3C3F"/>
    <w:rsid w:val="00CA6EAA"/>
    <w:rsid w:val="00CA7700"/>
    <w:rsid w:val="00CB4011"/>
    <w:rsid w:val="00CC1A20"/>
    <w:rsid w:val="00CC409B"/>
    <w:rsid w:val="00CC47A8"/>
    <w:rsid w:val="00CD1399"/>
    <w:rsid w:val="00CD18C3"/>
    <w:rsid w:val="00CD544F"/>
    <w:rsid w:val="00CE024C"/>
    <w:rsid w:val="00CE4803"/>
    <w:rsid w:val="00CF2948"/>
    <w:rsid w:val="00CF722F"/>
    <w:rsid w:val="00D0445C"/>
    <w:rsid w:val="00D11DBB"/>
    <w:rsid w:val="00D125B0"/>
    <w:rsid w:val="00D15181"/>
    <w:rsid w:val="00D1540A"/>
    <w:rsid w:val="00D200FA"/>
    <w:rsid w:val="00D241C0"/>
    <w:rsid w:val="00D252D4"/>
    <w:rsid w:val="00D253E0"/>
    <w:rsid w:val="00D26E0E"/>
    <w:rsid w:val="00D3071C"/>
    <w:rsid w:val="00D319A1"/>
    <w:rsid w:val="00D33E03"/>
    <w:rsid w:val="00D50542"/>
    <w:rsid w:val="00D52ADC"/>
    <w:rsid w:val="00D6488E"/>
    <w:rsid w:val="00D65FF4"/>
    <w:rsid w:val="00D77E54"/>
    <w:rsid w:val="00D84CCE"/>
    <w:rsid w:val="00D86900"/>
    <w:rsid w:val="00D901E0"/>
    <w:rsid w:val="00D95B77"/>
    <w:rsid w:val="00DA0C55"/>
    <w:rsid w:val="00DA64DD"/>
    <w:rsid w:val="00DA6E76"/>
    <w:rsid w:val="00DB46F3"/>
    <w:rsid w:val="00DB6060"/>
    <w:rsid w:val="00DB67D9"/>
    <w:rsid w:val="00DC1F88"/>
    <w:rsid w:val="00DC2862"/>
    <w:rsid w:val="00DC7197"/>
    <w:rsid w:val="00DD6C9D"/>
    <w:rsid w:val="00DE00E8"/>
    <w:rsid w:val="00DF08CC"/>
    <w:rsid w:val="00DF21B3"/>
    <w:rsid w:val="00DF4717"/>
    <w:rsid w:val="00DF5880"/>
    <w:rsid w:val="00E029CA"/>
    <w:rsid w:val="00E03D0F"/>
    <w:rsid w:val="00E07076"/>
    <w:rsid w:val="00E109F0"/>
    <w:rsid w:val="00E1260F"/>
    <w:rsid w:val="00E1410D"/>
    <w:rsid w:val="00E1431D"/>
    <w:rsid w:val="00E21427"/>
    <w:rsid w:val="00E4223A"/>
    <w:rsid w:val="00E445EC"/>
    <w:rsid w:val="00E46746"/>
    <w:rsid w:val="00E5097B"/>
    <w:rsid w:val="00E525D7"/>
    <w:rsid w:val="00E53982"/>
    <w:rsid w:val="00E552C9"/>
    <w:rsid w:val="00E56B25"/>
    <w:rsid w:val="00E6657F"/>
    <w:rsid w:val="00E66914"/>
    <w:rsid w:val="00E66BBC"/>
    <w:rsid w:val="00E7088B"/>
    <w:rsid w:val="00E71349"/>
    <w:rsid w:val="00E72116"/>
    <w:rsid w:val="00E73119"/>
    <w:rsid w:val="00E80FF7"/>
    <w:rsid w:val="00E819D3"/>
    <w:rsid w:val="00E81AC8"/>
    <w:rsid w:val="00E82BBF"/>
    <w:rsid w:val="00E84945"/>
    <w:rsid w:val="00E87854"/>
    <w:rsid w:val="00E90029"/>
    <w:rsid w:val="00E92E2C"/>
    <w:rsid w:val="00EA0AB9"/>
    <w:rsid w:val="00EA2E56"/>
    <w:rsid w:val="00EA712D"/>
    <w:rsid w:val="00EB032D"/>
    <w:rsid w:val="00EC0C29"/>
    <w:rsid w:val="00EC126F"/>
    <w:rsid w:val="00EC3ADF"/>
    <w:rsid w:val="00ED0285"/>
    <w:rsid w:val="00EF1BD4"/>
    <w:rsid w:val="00EF21FB"/>
    <w:rsid w:val="00EF4B68"/>
    <w:rsid w:val="00F0090B"/>
    <w:rsid w:val="00F0334E"/>
    <w:rsid w:val="00F21936"/>
    <w:rsid w:val="00F24657"/>
    <w:rsid w:val="00F25622"/>
    <w:rsid w:val="00F27F53"/>
    <w:rsid w:val="00F30A0B"/>
    <w:rsid w:val="00F32318"/>
    <w:rsid w:val="00F33068"/>
    <w:rsid w:val="00F40AB4"/>
    <w:rsid w:val="00F4558D"/>
    <w:rsid w:val="00F46735"/>
    <w:rsid w:val="00F520E2"/>
    <w:rsid w:val="00F5365E"/>
    <w:rsid w:val="00F543E5"/>
    <w:rsid w:val="00F56E1C"/>
    <w:rsid w:val="00F61CEB"/>
    <w:rsid w:val="00F6574A"/>
    <w:rsid w:val="00F74A14"/>
    <w:rsid w:val="00F77C8F"/>
    <w:rsid w:val="00F800F8"/>
    <w:rsid w:val="00F840F3"/>
    <w:rsid w:val="00F8433F"/>
    <w:rsid w:val="00F86C41"/>
    <w:rsid w:val="00F875B4"/>
    <w:rsid w:val="00FA0727"/>
    <w:rsid w:val="00FB2260"/>
    <w:rsid w:val="00FB4B81"/>
    <w:rsid w:val="00FC4E14"/>
    <w:rsid w:val="00FC61AA"/>
    <w:rsid w:val="00FC6B2A"/>
    <w:rsid w:val="00FD11DB"/>
    <w:rsid w:val="00FD71A0"/>
    <w:rsid w:val="00FE2751"/>
    <w:rsid w:val="00FE3C23"/>
    <w:rsid w:val="00FE5DD6"/>
    <w:rsid w:val="00FF0EB7"/>
    <w:rsid w:val="00FF6E70"/>
    <w:rsid w:val="05759BD2"/>
    <w:rsid w:val="0809C237"/>
    <w:rsid w:val="0C495F51"/>
    <w:rsid w:val="115D67FA"/>
    <w:rsid w:val="16CC774C"/>
    <w:rsid w:val="2F815774"/>
    <w:rsid w:val="35842E1F"/>
    <w:rsid w:val="3C126905"/>
    <w:rsid w:val="3EE2A92C"/>
    <w:rsid w:val="3F67602D"/>
    <w:rsid w:val="3FE10A3F"/>
    <w:rsid w:val="459F9CC3"/>
    <w:rsid w:val="47AD70FD"/>
    <w:rsid w:val="53935A2B"/>
    <w:rsid w:val="55B54F3A"/>
    <w:rsid w:val="5C71EA6B"/>
    <w:rsid w:val="5CA67583"/>
    <w:rsid w:val="5D6F1872"/>
    <w:rsid w:val="5E098AB9"/>
    <w:rsid w:val="63A32A2A"/>
    <w:rsid w:val="671884C8"/>
    <w:rsid w:val="6738BF32"/>
    <w:rsid w:val="6B2A9A37"/>
    <w:rsid w:val="70A9F6EA"/>
    <w:rsid w:val="73C77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0D7FE3EE-C0AC-4285-A1FD-0C508962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semiHidden/>
    <w:unhideWhenUsed/>
    <w:rsid w:val="009D132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7176">
      <w:bodyDiv w:val="1"/>
      <w:marLeft w:val="0"/>
      <w:marRight w:val="0"/>
      <w:marTop w:val="0"/>
      <w:marBottom w:val="0"/>
      <w:divBdr>
        <w:top w:val="none" w:sz="0" w:space="0" w:color="auto"/>
        <w:left w:val="none" w:sz="0" w:space="0" w:color="auto"/>
        <w:bottom w:val="none" w:sz="0" w:space="0" w:color="auto"/>
        <w:right w:val="none" w:sz="0" w:space="0" w:color="auto"/>
      </w:divBdr>
      <w:divsChild>
        <w:div w:id="99418315">
          <w:marLeft w:val="200"/>
          <w:marRight w:val="0"/>
          <w:marTop w:val="0"/>
          <w:marBottom w:val="0"/>
          <w:divBdr>
            <w:top w:val="none" w:sz="0" w:space="0" w:color="auto"/>
            <w:left w:val="none" w:sz="0" w:space="0" w:color="auto"/>
            <w:bottom w:val="none" w:sz="0" w:space="0" w:color="auto"/>
            <w:right w:val="none" w:sz="0" w:space="0" w:color="auto"/>
          </w:divBdr>
          <w:divsChild>
            <w:div w:id="181172215">
              <w:marLeft w:val="0"/>
              <w:marRight w:val="0"/>
              <w:marTop w:val="319"/>
              <w:marBottom w:val="0"/>
              <w:divBdr>
                <w:top w:val="none" w:sz="0" w:space="0" w:color="auto"/>
                <w:left w:val="none" w:sz="0" w:space="0" w:color="auto"/>
                <w:bottom w:val="none" w:sz="0" w:space="0" w:color="auto"/>
                <w:right w:val="none" w:sz="0" w:space="0" w:color="auto"/>
              </w:divBdr>
              <w:divsChild>
                <w:div w:id="1903364327">
                  <w:marLeft w:val="0"/>
                  <w:marRight w:val="0"/>
                  <w:marTop w:val="0"/>
                  <w:marBottom w:val="0"/>
                  <w:divBdr>
                    <w:top w:val="none" w:sz="0" w:space="0" w:color="auto"/>
                    <w:left w:val="none" w:sz="0" w:space="0" w:color="auto"/>
                    <w:bottom w:val="none" w:sz="0" w:space="0" w:color="auto"/>
                    <w:right w:val="none" w:sz="0" w:space="0" w:color="auto"/>
                  </w:divBdr>
                </w:div>
              </w:divsChild>
            </w:div>
            <w:div w:id="1844976345">
              <w:marLeft w:val="0"/>
              <w:marRight w:val="0"/>
              <w:marTop w:val="0"/>
              <w:marBottom w:val="0"/>
              <w:divBdr>
                <w:top w:val="none" w:sz="0" w:space="0" w:color="auto"/>
                <w:left w:val="none" w:sz="0" w:space="0" w:color="auto"/>
                <w:bottom w:val="none" w:sz="0" w:space="0" w:color="auto"/>
                <w:right w:val="none" w:sz="0" w:space="0" w:color="auto"/>
              </w:divBdr>
            </w:div>
          </w:divsChild>
        </w:div>
        <w:div w:id="230383585">
          <w:marLeft w:val="200"/>
          <w:marRight w:val="0"/>
          <w:marTop w:val="0"/>
          <w:marBottom w:val="0"/>
          <w:divBdr>
            <w:top w:val="none" w:sz="0" w:space="0" w:color="auto"/>
            <w:left w:val="none" w:sz="0" w:space="0" w:color="auto"/>
            <w:bottom w:val="none" w:sz="0" w:space="0" w:color="auto"/>
            <w:right w:val="none" w:sz="0" w:space="0" w:color="auto"/>
          </w:divBdr>
        </w:div>
      </w:divsChild>
    </w:div>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295916165">
      <w:bodyDiv w:val="1"/>
      <w:marLeft w:val="0"/>
      <w:marRight w:val="0"/>
      <w:marTop w:val="0"/>
      <w:marBottom w:val="0"/>
      <w:divBdr>
        <w:top w:val="none" w:sz="0" w:space="0" w:color="auto"/>
        <w:left w:val="none" w:sz="0" w:space="0" w:color="auto"/>
        <w:bottom w:val="none" w:sz="0" w:space="0" w:color="auto"/>
        <w:right w:val="none" w:sz="0" w:space="0" w:color="auto"/>
      </w:divBdr>
    </w:div>
    <w:div w:id="363410519">
      <w:bodyDiv w:val="1"/>
      <w:marLeft w:val="0"/>
      <w:marRight w:val="0"/>
      <w:marTop w:val="0"/>
      <w:marBottom w:val="0"/>
      <w:divBdr>
        <w:top w:val="none" w:sz="0" w:space="0" w:color="auto"/>
        <w:left w:val="none" w:sz="0" w:space="0" w:color="auto"/>
        <w:bottom w:val="none" w:sz="0" w:space="0" w:color="auto"/>
        <w:right w:val="none" w:sz="0" w:space="0" w:color="auto"/>
      </w:divBdr>
    </w:div>
    <w:div w:id="514928485">
      <w:bodyDiv w:val="1"/>
      <w:marLeft w:val="0"/>
      <w:marRight w:val="0"/>
      <w:marTop w:val="0"/>
      <w:marBottom w:val="0"/>
      <w:divBdr>
        <w:top w:val="none" w:sz="0" w:space="0" w:color="auto"/>
        <w:left w:val="none" w:sz="0" w:space="0" w:color="auto"/>
        <w:bottom w:val="none" w:sz="0" w:space="0" w:color="auto"/>
        <w:right w:val="none" w:sz="0" w:space="0" w:color="auto"/>
      </w:divBdr>
      <w:divsChild>
        <w:div w:id="1380516548">
          <w:marLeft w:val="200"/>
          <w:marRight w:val="0"/>
          <w:marTop w:val="0"/>
          <w:marBottom w:val="0"/>
          <w:divBdr>
            <w:top w:val="none" w:sz="0" w:space="0" w:color="auto"/>
            <w:left w:val="none" w:sz="0" w:space="0" w:color="auto"/>
            <w:bottom w:val="none" w:sz="0" w:space="0" w:color="auto"/>
            <w:right w:val="none" w:sz="0" w:space="0" w:color="auto"/>
          </w:divBdr>
        </w:div>
        <w:div w:id="1640109602">
          <w:marLeft w:val="200"/>
          <w:marRight w:val="0"/>
          <w:marTop w:val="0"/>
          <w:marBottom w:val="0"/>
          <w:divBdr>
            <w:top w:val="none" w:sz="0" w:space="0" w:color="auto"/>
            <w:left w:val="none" w:sz="0" w:space="0" w:color="auto"/>
            <w:bottom w:val="none" w:sz="0" w:space="0" w:color="auto"/>
            <w:right w:val="none" w:sz="0" w:space="0" w:color="auto"/>
          </w:divBdr>
          <w:divsChild>
            <w:div w:id="438255583">
              <w:marLeft w:val="0"/>
              <w:marRight w:val="0"/>
              <w:marTop w:val="0"/>
              <w:marBottom w:val="0"/>
              <w:divBdr>
                <w:top w:val="none" w:sz="0" w:space="0" w:color="auto"/>
                <w:left w:val="none" w:sz="0" w:space="0" w:color="auto"/>
                <w:bottom w:val="none" w:sz="0" w:space="0" w:color="auto"/>
                <w:right w:val="none" w:sz="0" w:space="0" w:color="auto"/>
              </w:divBdr>
            </w:div>
            <w:div w:id="1736968507">
              <w:marLeft w:val="0"/>
              <w:marRight w:val="0"/>
              <w:marTop w:val="319"/>
              <w:marBottom w:val="0"/>
              <w:divBdr>
                <w:top w:val="none" w:sz="0" w:space="0" w:color="auto"/>
                <w:left w:val="none" w:sz="0" w:space="0" w:color="auto"/>
                <w:bottom w:val="none" w:sz="0" w:space="0" w:color="auto"/>
                <w:right w:val="none" w:sz="0" w:space="0" w:color="auto"/>
              </w:divBdr>
              <w:divsChild>
                <w:div w:id="7022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884409709">
      <w:bodyDiv w:val="1"/>
      <w:marLeft w:val="0"/>
      <w:marRight w:val="0"/>
      <w:marTop w:val="0"/>
      <w:marBottom w:val="0"/>
      <w:divBdr>
        <w:top w:val="none" w:sz="0" w:space="0" w:color="auto"/>
        <w:left w:val="none" w:sz="0" w:space="0" w:color="auto"/>
        <w:bottom w:val="none" w:sz="0" w:space="0" w:color="auto"/>
        <w:right w:val="none" w:sz="0" w:space="0" w:color="auto"/>
      </w:divBdr>
    </w:div>
    <w:div w:id="1024020904">
      <w:bodyDiv w:val="1"/>
      <w:marLeft w:val="0"/>
      <w:marRight w:val="0"/>
      <w:marTop w:val="0"/>
      <w:marBottom w:val="0"/>
      <w:divBdr>
        <w:top w:val="none" w:sz="0" w:space="0" w:color="auto"/>
        <w:left w:val="none" w:sz="0" w:space="0" w:color="auto"/>
        <w:bottom w:val="none" w:sz="0" w:space="0" w:color="auto"/>
        <w:right w:val="none" w:sz="0" w:space="0" w:color="auto"/>
      </w:divBdr>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560704008">
      <w:bodyDiv w:val="1"/>
      <w:marLeft w:val="0"/>
      <w:marRight w:val="0"/>
      <w:marTop w:val="0"/>
      <w:marBottom w:val="0"/>
      <w:divBdr>
        <w:top w:val="none" w:sz="0" w:space="0" w:color="auto"/>
        <w:left w:val="none" w:sz="0" w:space="0" w:color="auto"/>
        <w:bottom w:val="none" w:sz="0" w:space="0" w:color="auto"/>
        <w:right w:val="none" w:sz="0" w:space="0" w:color="auto"/>
      </w:divBdr>
    </w:div>
    <w:div w:id="1630941272">
      <w:bodyDiv w:val="1"/>
      <w:marLeft w:val="0"/>
      <w:marRight w:val="0"/>
      <w:marTop w:val="0"/>
      <w:marBottom w:val="0"/>
      <w:divBdr>
        <w:top w:val="none" w:sz="0" w:space="0" w:color="auto"/>
        <w:left w:val="none" w:sz="0" w:space="0" w:color="auto"/>
        <w:bottom w:val="none" w:sz="0" w:space="0" w:color="auto"/>
        <w:right w:val="none" w:sz="0" w:space="0" w:color="auto"/>
      </w:divBdr>
      <w:divsChild>
        <w:div w:id="861436324">
          <w:marLeft w:val="200"/>
          <w:marRight w:val="0"/>
          <w:marTop w:val="0"/>
          <w:marBottom w:val="0"/>
          <w:divBdr>
            <w:top w:val="none" w:sz="0" w:space="0" w:color="auto"/>
            <w:left w:val="none" w:sz="0" w:space="0" w:color="auto"/>
            <w:bottom w:val="none" w:sz="0" w:space="0" w:color="auto"/>
            <w:right w:val="none" w:sz="0" w:space="0" w:color="auto"/>
          </w:divBdr>
        </w:div>
        <w:div w:id="1474787572">
          <w:marLeft w:val="200"/>
          <w:marRight w:val="0"/>
          <w:marTop w:val="0"/>
          <w:marBottom w:val="0"/>
          <w:divBdr>
            <w:top w:val="none" w:sz="0" w:space="0" w:color="auto"/>
            <w:left w:val="none" w:sz="0" w:space="0" w:color="auto"/>
            <w:bottom w:val="none" w:sz="0" w:space="0" w:color="auto"/>
            <w:right w:val="none" w:sz="0" w:space="0" w:color="auto"/>
          </w:divBdr>
          <w:divsChild>
            <w:div w:id="439421668">
              <w:marLeft w:val="0"/>
              <w:marRight w:val="0"/>
              <w:marTop w:val="0"/>
              <w:marBottom w:val="0"/>
              <w:divBdr>
                <w:top w:val="none" w:sz="0" w:space="0" w:color="auto"/>
                <w:left w:val="none" w:sz="0" w:space="0" w:color="auto"/>
                <w:bottom w:val="none" w:sz="0" w:space="0" w:color="auto"/>
                <w:right w:val="none" w:sz="0" w:space="0" w:color="auto"/>
              </w:divBdr>
            </w:div>
            <w:div w:id="2022849661">
              <w:marLeft w:val="0"/>
              <w:marRight w:val="0"/>
              <w:marTop w:val="319"/>
              <w:marBottom w:val="0"/>
              <w:divBdr>
                <w:top w:val="none" w:sz="0" w:space="0" w:color="auto"/>
                <w:left w:val="none" w:sz="0" w:space="0" w:color="auto"/>
                <w:bottom w:val="none" w:sz="0" w:space="0" w:color="auto"/>
                <w:right w:val="none" w:sz="0" w:space="0" w:color="auto"/>
              </w:divBdr>
              <w:divsChild>
                <w:div w:id="1208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56242447">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72657700">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statista.com/topics/3409/electronic-waste-worldwid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capabilities/process-solutions/process-systems/plantpax-distributed-control-system.html?utm_source=Marketing&amp;utm_medium=Public_Relations&amp;utm_campaign=MultiInitiative_MultiIndustry_EMEA_CMP-04746-W1C6M5&amp;utm_content=news_wire"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yalmint.com/gold-recovery/"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mailto:Felix.Brecht@bursonglobal.com" TargetMode="Externa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www.rockwellautomatio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196" ma:contentTypeDescription="Create a new document." ma:contentTypeScope="" ma:versionID="d72d93cfa38627aaf7a057b87d46d9a5">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2.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3.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4.xml><?xml version="1.0" encoding="utf-8"?>
<ds:datastoreItem xmlns:ds="http://schemas.openxmlformats.org/officeDocument/2006/customXml" ds:itemID="{DD85138C-D7F3-4ECB-904C-3B91FE9B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CharactersWithSpaces>
  <SharedDoc>false</SharedDoc>
  <HLinks>
    <vt:vector size="36" baseType="variant">
      <vt:variant>
        <vt:i4>1179695</vt:i4>
      </vt:variant>
      <vt:variant>
        <vt:i4>21</vt:i4>
      </vt:variant>
      <vt:variant>
        <vt:i4>0</vt:i4>
      </vt:variant>
      <vt:variant>
        <vt:i4>5</vt:i4>
      </vt:variant>
      <vt:variant>
        <vt:lpwstr>mailto:Carly.O'Donnell@royalmint.com</vt:lpwstr>
      </vt:variant>
      <vt:variant>
        <vt:lpwstr/>
      </vt:variant>
      <vt:variant>
        <vt:i4>1769526</vt:i4>
      </vt:variant>
      <vt:variant>
        <vt:i4>18</vt:i4>
      </vt:variant>
      <vt:variant>
        <vt:i4>0</vt:i4>
      </vt:variant>
      <vt:variant>
        <vt:i4>5</vt:i4>
      </vt:variant>
      <vt:variant>
        <vt:lpwstr>mailto:samiller1@ra.rockwell.com</vt:lpwstr>
      </vt:variant>
      <vt:variant>
        <vt:lpwstr/>
      </vt:variant>
      <vt:variant>
        <vt:i4>2883631</vt:i4>
      </vt:variant>
      <vt:variant>
        <vt:i4>9</vt:i4>
      </vt:variant>
      <vt:variant>
        <vt:i4>0</vt:i4>
      </vt:variant>
      <vt:variant>
        <vt:i4>5</vt:i4>
      </vt:variant>
      <vt:variant>
        <vt:lpwstr>http://www.rockwellautomation.com/</vt:lpwstr>
      </vt:variant>
      <vt:variant>
        <vt:lpwstr/>
      </vt:variant>
      <vt:variant>
        <vt:i4>4784132</vt:i4>
      </vt:variant>
      <vt:variant>
        <vt:i4>6</vt:i4>
      </vt:variant>
      <vt:variant>
        <vt:i4>0</vt:i4>
      </vt:variant>
      <vt:variant>
        <vt:i4>5</vt:i4>
      </vt:variant>
      <vt:variant>
        <vt:lpwstr>https://www.statista.com/topics/3409/electronic-waste-worldwide/</vt:lpwstr>
      </vt:variant>
      <vt:variant>
        <vt:lpwstr/>
      </vt:variant>
      <vt:variant>
        <vt:i4>8192102</vt:i4>
      </vt:variant>
      <vt:variant>
        <vt:i4>3</vt:i4>
      </vt:variant>
      <vt:variant>
        <vt:i4>0</vt:i4>
      </vt:variant>
      <vt:variant>
        <vt:i4>5</vt:i4>
      </vt:variant>
      <vt:variant>
        <vt:lpwstr>https://www.rockwellautomation.com/de-de/capabilities/process-solutions/process-systems/plantpax-distributed-control-system.html?utm_source=Marketing&amp;utm_medium=Public_Relations&amp;utm_campaign=MultiInitiative_MultiIndustry_EMEA_CMP-04746-W1C6M5&amp;utm_content=news_wire</vt:lpwstr>
      </vt:variant>
      <vt:variant>
        <vt:lpwstr/>
      </vt:variant>
      <vt:variant>
        <vt:i4>1703940</vt:i4>
      </vt:variant>
      <vt:variant>
        <vt:i4>0</vt:i4>
      </vt:variant>
      <vt:variant>
        <vt:i4>0</vt:i4>
      </vt:variant>
      <vt:variant>
        <vt:i4>5</vt:i4>
      </vt:variant>
      <vt:variant>
        <vt:lpwstr>https://www.royalmint.com/gold-recovery/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Marlo Friederike Wulf</cp:lastModifiedBy>
  <cp:revision>84</cp:revision>
  <dcterms:created xsi:type="dcterms:W3CDTF">2024-08-19T18:42:00Z</dcterms:created>
  <dcterms:modified xsi:type="dcterms:W3CDTF">2024-09-04T08:25:00Z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